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9CC70" w14:textId="7554AEFE" w:rsidR="0081282E" w:rsidRPr="00EB0C4B" w:rsidRDefault="00FB1C40" w:rsidP="00323EC6">
      <w:pPr>
        <w:jc w:val="center"/>
        <w:rPr>
          <w:rFonts w:ascii="Calibri" w:hAnsi="Calibri" w:cs="Calibri"/>
          <w:b/>
          <w:bCs/>
          <w:sz w:val="32"/>
          <w:szCs w:val="32"/>
        </w:rPr>
      </w:pPr>
      <w:r w:rsidRPr="00EB0C4B">
        <w:rPr>
          <w:rFonts w:ascii="Calibri" w:hAnsi="Calibri" w:cs="Calibri"/>
          <w:b/>
          <w:bCs/>
          <w:sz w:val="32"/>
          <w:szCs w:val="32"/>
        </w:rPr>
        <w:t>I</w:t>
      </w:r>
      <w:r w:rsidR="00C71994" w:rsidRPr="00EB0C4B">
        <w:rPr>
          <w:rFonts w:ascii="Calibri" w:hAnsi="Calibri" w:cs="Calibri"/>
          <w:b/>
          <w:bCs/>
          <w:sz w:val="32"/>
          <w:szCs w:val="32"/>
        </w:rPr>
        <w:t xml:space="preserve">poacusia </w:t>
      </w:r>
      <w:r w:rsidR="0081282E" w:rsidRPr="00EB0C4B">
        <w:rPr>
          <w:rFonts w:ascii="Calibri" w:hAnsi="Calibri" w:cs="Calibri"/>
          <w:b/>
          <w:bCs/>
          <w:sz w:val="32"/>
          <w:szCs w:val="32"/>
        </w:rPr>
        <w:t>causata dal rumore</w:t>
      </w:r>
      <w:r w:rsidR="00323EC6" w:rsidRPr="00EB0C4B">
        <w:rPr>
          <w:rFonts w:ascii="Calibri" w:hAnsi="Calibri" w:cs="Calibri"/>
          <w:b/>
          <w:bCs/>
          <w:sz w:val="32"/>
          <w:szCs w:val="32"/>
        </w:rPr>
        <w:t xml:space="preserve">: </w:t>
      </w:r>
      <w:r w:rsidR="005A6A17" w:rsidRPr="00EB0C4B">
        <w:rPr>
          <w:rFonts w:ascii="Calibri" w:hAnsi="Calibri" w:cs="Calibri"/>
          <w:b/>
          <w:bCs/>
          <w:sz w:val="32"/>
          <w:szCs w:val="32"/>
        </w:rPr>
        <w:t xml:space="preserve">i </w:t>
      </w:r>
      <w:r w:rsidR="005A6A17" w:rsidRPr="00EB0C4B">
        <w:rPr>
          <w:rFonts w:ascii="Calibri" w:hAnsi="Calibri" w:cs="Calibri"/>
          <w:b/>
          <w:bCs/>
          <w:sz w:val="32"/>
          <w:szCs w:val="32"/>
        </w:rPr>
        <w:t>consigli per salvaguardare il proprio udito</w:t>
      </w:r>
    </w:p>
    <w:p w14:paraId="2523BE1F" w14:textId="74507D57" w:rsidR="00196C20" w:rsidRPr="00EB0C4B" w:rsidRDefault="00323EC6" w:rsidP="0041434E">
      <w:pPr>
        <w:jc w:val="center"/>
        <w:rPr>
          <w:rFonts w:ascii="Calibri" w:hAnsi="Calibri" w:cs="Calibri"/>
          <w:i/>
          <w:iCs/>
          <w:sz w:val="24"/>
          <w:szCs w:val="24"/>
        </w:rPr>
      </w:pPr>
      <w:r w:rsidRPr="00EB0C4B">
        <w:rPr>
          <w:rFonts w:ascii="Calibri" w:hAnsi="Calibri" w:cs="Calibri"/>
          <w:i/>
          <w:iCs/>
          <w:sz w:val="24"/>
          <w:szCs w:val="24"/>
        </w:rPr>
        <w:t xml:space="preserve">In occasione del mese della Prevenzione Uditiva, MED-EL </w:t>
      </w:r>
      <w:r w:rsidR="00F55731" w:rsidRPr="00EB0C4B">
        <w:rPr>
          <w:rFonts w:ascii="Calibri" w:hAnsi="Calibri" w:cs="Calibri"/>
          <w:i/>
          <w:iCs/>
          <w:sz w:val="24"/>
          <w:szCs w:val="24"/>
        </w:rPr>
        <w:t>suggerisce delle best practice da adottare per mitigare i rischi</w:t>
      </w:r>
      <w:r w:rsidR="00974138" w:rsidRPr="00EB0C4B">
        <w:rPr>
          <w:rFonts w:ascii="Calibri" w:hAnsi="Calibri" w:cs="Calibri"/>
          <w:i/>
          <w:iCs/>
          <w:sz w:val="24"/>
          <w:szCs w:val="24"/>
        </w:rPr>
        <w:t xml:space="preserve"> legati all’esposizione </w:t>
      </w:r>
      <w:r w:rsidR="00FB1C40" w:rsidRPr="00EB0C4B">
        <w:rPr>
          <w:rFonts w:ascii="Calibri" w:hAnsi="Calibri" w:cs="Calibri"/>
          <w:i/>
          <w:iCs/>
          <w:sz w:val="24"/>
          <w:szCs w:val="24"/>
        </w:rPr>
        <w:t>a suoni forti</w:t>
      </w:r>
    </w:p>
    <w:p w14:paraId="58F7F2D3" w14:textId="6C54FC89" w:rsidR="00B455EB" w:rsidRPr="00EB0C4B" w:rsidRDefault="00B455EB" w:rsidP="0041434E">
      <w:pPr>
        <w:jc w:val="center"/>
        <w:rPr>
          <w:rFonts w:ascii="Calibri" w:hAnsi="Calibri" w:cs="Calibri"/>
          <w:i/>
          <w:iCs/>
          <w:sz w:val="24"/>
          <w:szCs w:val="24"/>
        </w:rPr>
      </w:pPr>
      <w:r w:rsidRPr="00EB0C4B">
        <w:rPr>
          <w:rFonts w:ascii="Calibri" w:hAnsi="Calibri" w:cs="Calibri"/>
          <w:i/>
          <w:iCs/>
          <w:sz w:val="24"/>
          <w:szCs w:val="24"/>
        </w:rPr>
        <w:t>Il Prof. Diego Zanetti raccomanda vivamente di usare protezioni per le orecchie durante i concerti e gli eventi con musica a volume elevato</w:t>
      </w:r>
    </w:p>
    <w:p w14:paraId="2B88DE28" w14:textId="73DAB3A6" w:rsidR="0081282E" w:rsidRPr="00EB0C4B" w:rsidRDefault="000F7D8A" w:rsidP="0081282E">
      <w:pPr>
        <w:rPr>
          <w:rFonts w:ascii="Calibri" w:hAnsi="Calibri" w:cs="Calibri"/>
        </w:rPr>
      </w:pPr>
      <w:r w:rsidRPr="00EB0C4B">
        <w:rPr>
          <w:rFonts w:ascii="Calibri" w:hAnsi="Calibri" w:cs="Calibri"/>
          <w:b/>
          <w:bCs/>
        </w:rPr>
        <w:t xml:space="preserve">Milano, </w:t>
      </w:r>
      <w:r w:rsidR="009C5D70" w:rsidRPr="00EB0C4B">
        <w:rPr>
          <w:rFonts w:ascii="Calibri" w:hAnsi="Calibri" w:cs="Calibri"/>
          <w:b/>
          <w:bCs/>
        </w:rPr>
        <w:t>23</w:t>
      </w:r>
      <w:r w:rsidR="0081282E" w:rsidRPr="00EB0C4B">
        <w:rPr>
          <w:rFonts w:ascii="Calibri" w:hAnsi="Calibri" w:cs="Calibri"/>
          <w:b/>
          <w:bCs/>
        </w:rPr>
        <w:t xml:space="preserve"> ottobre 2023</w:t>
      </w:r>
      <w:r w:rsidR="0081282E" w:rsidRPr="00EB0C4B">
        <w:rPr>
          <w:rFonts w:ascii="Calibri" w:hAnsi="Calibri" w:cs="Calibri"/>
        </w:rPr>
        <w:t xml:space="preserve"> - </w:t>
      </w:r>
      <w:r w:rsidR="0081282E" w:rsidRPr="00EB0C4B">
        <w:rPr>
          <w:rFonts w:ascii="Calibri" w:hAnsi="Calibri" w:cs="Calibri"/>
          <w:b/>
          <w:bCs/>
        </w:rPr>
        <w:t>MED-EL</w:t>
      </w:r>
      <w:r w:rsidR="0081282E" w:rsidRPr="00EB0C4B">
        <w:rPr>
          <w:rFonts w:ascii="Calibri" w:hAnsi="Calibri" w:cs="Calibri"/>
        </w:rPr>
        <w:t>, leader nelle soluzioni impiantabili per l'udito,</w:t>
      </w:r>
      <w:r w:rsidRPr="00EB0C4B">
        <w:rPr>
          <w:rFonts w:ascii="Calibri" w:hAnsi="Calibri" w:cs="Calibri"/>
        </w:rPr>
        <w:t xml:space="preserve"> </w:t>
      </w:r>
      <w:r w:rsidRPr="00EB0C4B">
        <w:rPr>
          <w:rFonts w:ascii="Calibri" w:hAnsi="Calibri" w:cs="Calibri"/>
          <w:b/>
          <w:bCs/>
        </w:rPr>
        <w:t>vuole</w:t>
      </w:r>
      <w:r w:rsidR="0081282E" w:rsidRPr="00EB0C4B">
        <w:rPr>
          <w:rFonts w:ascii="Calibri" w:hAnsi="Calibri" w:cs="Calibri"/>
          <w:b/>
          <w:bCs/>
        </w:rPr>
        <w:t xml:space="preserve"> </w:t>
      </w:r>
      <w:r w:rsidR="00683E27" w:rsidRPr="00EB0C4B">
        <w:rPr>
          <w:rFonts w:ascii="Calibri" w:hAnsi="Calibri" w:cs="Calibri"/>
          <w:b/>
          <w:bCs/>
        </w:rPr>
        <w:t>fare</w:t>
      </w:r>
      <w:r w:rsidR="00412D27" w:rsidRPr="00EB0C4B">
        <w:rPr>
          <w:rFonts w:ascii="Calibri" w:hAnsi="Calibri" w:cs="Calibri"/>
          <w:b/>
          <w:bCs/>
        </w:rPr>
        <w:t xml:space="preserve"> luce </w:t>
      </w:r>
      <w:r w:rsidR="00683E27" w:rsidRPr="00EB0C4B">
        <w:rPr>
          <w:rFonts w:ascii="Calibri" w:hAnsi="Calibri" w:cs="Calibri"/>
          <w:b/>
          <w:bCs/>
        </w:rPr>
        <w:t>su</w:t>
      </w:r>
      <w:r w:rsidR="00A55C3C" w:rsidRPr="00EB0C4B">
        <w:rPr>
          <w:rFonts w:ascii="Calibri" w:hAnsi="Calibri" w:cs="Calibri"/>
          <w:b/>
          <w:bCs/>
        </w:rPr>
        <w:t>i</w:t>
      </w:r>
      <w:r w:rsidR="0081282E" w:rsidRPr="00EB0C4B">
        <w:rPr>
          <w:rFonts w:ascii="Calibri" w:hAnsi="Calibri" w:cs="Calibri"/>
          <w:b/>
          <w:bCs/>
        </w:rPr>
        <w:t xml:space="preserve"> rischi della</w:t>
      </w:r>
      <w:r w:rsidR="0081282E" w:rsidRPr="00EB0C4B">
        <w:rPr>
          <w:rFonts w:ascii="Calibri" w:hAnsi="Calibri" w:cs="Calibri"/>
        </w:rPr>
        <w:t xml:space="preserve"> </w:t>
      </w:r>
      <w:r w:rsidR="0081282E" w:rsidRPr="00EB0C4B">
        <w:rPr>
          <w:rFonts w:ascii="Calibri" w:hAnsi="Calibri" w:cs="Calibri"/>
          <w:b/>
          <w:bCs/>
        </w:rPr>
        <w:t>perdita udit</w:t>
      </w:r>
      <w:r w:rsidR="00A55C3C" w:rsidRPr="00EB0C4B">
        <w:rPr>
          <w:rFonts w:ascii="Calibri" w:hAnsi="Calibri" w:cs="Calibri"/>
          <w:b/>
          <w:bCs/>
        </w:rPr>
        <w:t>iva</w:t>
      </w:r>
      <w:r w:rsidR="0081282E" w:rsidRPr="00EB0C4B">
        <w:rPr>
          <w:rFonts w:ascii="Calibri" w:hAnsi="Calibri" w:cs="Calibri"/>
          <w:b/>
          <w:bCs/>
        </w:rPr>
        <w:t xml:space="preserve"> indotta dal rumore</w:t>
      </w:r>
      <w:r w:rsidR="00683E27" w:rsidRPr="00EB0C4B">
        <w:rPr>
          <w:rFonts w:ascii="Calibri" w:hAnsi="Calibri" w:cs="Calibri"/>
          <w:b/>
          <w:bCs/>
        </w:rPr>
        <w:t xml:space="preserve"> </w:t>
      </w:r>
      <w:r w:rsidR="00683E27" w:rsidRPr="00EB0C4B">
        <w:rPr>
          <w:rFonts w:ascii="Calibri" w:hAnsi="Calibri" w:cs="Calibri"/>
        </w:rPr>
        <w:t>proprio in occasione del mese della Prevenzione Uditiva</w:t>
      </w:r>
      <w:r w:rsidR="0082307D" w:rsidRPr="00EB0C4B">
        <w:rPr>
          <w:rFonts w:ascii="Calibri" w:hAnsi="Calibri" w:cs="Calibri"/>
        </w:rPr>
        <w:t xml:space="preserve">: si tratta di </w:t>
      </w:r>
      <w:r w:rsidR="0081282E" w:rsidRPr="00EB0C4B">
        <w:rPr>
          <w:rFonts w:ascii="Calibri" w:hAnsi="Calibri" w:cs="Calibri"/>
        </w:rPr>
        <w:t xml:space="preserve">una condizione </w:t>
      </w:r>
      <w:r w:rsidR="0082307D" w:rsidRPr="00EB0C4B">
        <w:rPr>
          <w:rFonts w:ascii="Calibri" w:hAnsi="Calibri" w:cs="Calibri"/>
        </w:rPr>
        <w:t xml:space="preserve">invalidante </w:t>
      </w:r>
      <w:r w:rsidR="0081282E" w:rsidRPr="00EB0C4B">
        <w:rPr>
          <w:rFonts w:ascii="Calibri" w:hAnsi="Calibri" w:cs="Calibri"/>
        </w:rPr>
        <w:t>che può essere</w:t>
      </w:r>
      <w:r w:rsidR="0082307D" w:rsidRPr="00EB0C4B">
        <w:rPr>
          <w:rFonts w:ascii="Calibri" w:hAnsi="Calibri" w:cs="Calibri"/>
        </w:rPr>
        <w:t xml:space="preserve"> però</w:t>
      </w:r>
      <w:r w:rsidR="0081282E" w:rsidRPr="00EB0C4B">
        <w:rPr>
          <w:rFonts w:ascii="Calibri" w:hAnsi="Calibri" w:cs="Calibri"/>
        </w:rPr>
        <w:t xml:space="preserve"> prevenuta con </w:t>
      </w:r>
      <w:r w:rsidR="002903CE" w:rsidRPr="00EB0C4B">
        <w:rPr>
          <w:rFonts w:ascii="Calibri" w:hAnsi="Calibri" w:cs="Calibri"/>
        </w:rPr>
        <w:t>diversi comportamenti</w:t>
      </w:r>
      <w:r w:rsidR="0081282E" w:rsidRPr="00EB0C4B">
        <w:rPr>
          <w:rFonts w:ascii="Calibri" w:hAnsi="Calibri" w:cs="Calibri"/>
        </w:rPr>
        <w:t xml:space="preserve"> precauzionali.</w:t>
      </w:r>
    </w:p>
    <w:p w14:paraId="195174D5" w14:textId="6448760A" w:rsidR="0081282E" w:rsidRDefault="0081282E" w:rsidP="0081282E">
      <w:pPr>
        <w:rPr>
          <w:rFonts w:ascii="Calibri" w:hAnsi="Calibri" w:cs="Calibri"/>
        </w:rPr>
      </w:pPr>
      <w:r w:rsidRPr="00EB0C4B">
        <w:rPr>
          <w:rFonts w:ascii="Calibri" w:hAnsi="Calibri" w:cs="Calibri"/>
        </w:rPr>
        <w:t>La perdita dell'udito</w:t>
      </w:r>
      <w:r w:rsidR="003E0240" w:rsidRPr="00EB0C4B">
        <w:rPr>
          <w:rFonts w:ascii="Calibri" w:hAnsi="Calibri" w:cs="Calibri"/>
        </w:rPr>
        <w:t xml:space="preserve"> colpisce circa </w:t>
      </w:r>
      <w:r w:rsidR="003E0240" w:rsidRPr="00EB0C4B">
        <w:rPr>
          <w:rFonts w:ascii="Calibri" w:hAnsi="Calibri" w:cs="Calibri"/>
          <w:b/>
          <w:bCs/>
        </w:rPr>
        <w:t>1 persona su 5</w:t>
      </w:r>
      <w:r w:rsidR="003E0240" w:rsidRPr="00EB0C4B">
        <w:rPr>
          <w:rFonts w:ascii="Calibri" w:hAnsi="Calibri" w:cs="Calibri"/>
        </w:rPr>
        <w:t xml:space="preserve"> in tutto il mondo ed</w:t>
      </w:r>
      <w:r w:rsidRPr="00EB0C4B">
        <w:rPr>
          <w:rFonts w:ascii="Calibri" w:hAnsi="Calibri" w:cs="Calibri"/>
        </w:rPr>
        <w:t xml:space="preserve"> è </w:t>
      </w:r>
      <w:r w:rsidR="00D2181D" w:rsidRPr="00EB0C4B">
        <w:rPr>
          <w:rFonts w:ascii="Calibri" w:hAnsi="Calibri" w:cs="Calibri"/>
        </w:rPr>
        <w:t>sempre più diffusa</w:t>
      </w:r>
      <w:r w:rsidR="00B455EB" w:rsidRPr="00EB0C4B">
        <w:rPr>
          <w:rFonts w:ascii="Calibri" w:hAnsi="Calibri" w:cs="Calibri"/>
        </w:rPr>
        <w:t xml:space="preserve">, </w:t>
      </w:r>
      <w:r w:rsidR="0082307D" w:rsidRPr="00EB0C4B">
        <w:rPr>
          <w:rFonts w:ascii="Calibri" w:hAnsi="Calibri" w:cs="Calibri"/>
        </w:rPr>
        <w:t>è quindi fondamentale</w:t>
      </w:r>
      <w:r w:rsidR="007F5258" w:rsidRPr="00EB0C4B">
        <w:rPr>
          <w:rFonts w:ascii="Calibri" w:hAnsi="Calibri" w:cs="Calibri"/>
        </w:rPr>
        <w:t xml:space="preserve"> </w:t>
      </w:r>
      <w:r w:rsidR="003E0240" w:rsidRPr="00EB0C4B">
        <w:rPr>
          <w:rFonts w:ascii="Calibri" w:hAnsi="Calibri" w:cs="Calibri"/>
        </w:rPr>
        <w:t>ricordarne ogni giorno le possibili cause e le potenziali cure</w:t>
      </w:r>
      <w:r w:rsidRPr="00EB0C4B">
        <w:rPr>
          <w:rFonts w:ascii="Calibri" w:hAnsi="Calibri" w:cs="Calibri"/>
        </w:rPr>
        <w:t xml:space="preserve">. Sebbene la maggior parte delle persone colpite abbia </w:t>
      </w:r>
      <w:r w:rsidR="006F7FA5" w:rsidRPr="00EB0C4B">
        <w:rPr>
          <w:rFonts w:ascii="Calibri" w:hAnsi="Calibri" w:cs="Calibri"/>
        </w:rPr>
        <w:t xml:space="preserve">dai </w:t>
      </w:r>
      <w:r w:rsidRPr="00EB0C4B">
        <w:rPr>
          <w:rFonts w:ascii="Calibri" w:hAnsi="Calibri" w:cs="Calibri"/>
        </w:rPr>
        <w:t xml:space="preserve">60 anni </w:t>
      </w:r>
      <w:r w:rsidR="006F7FA5" w:rsidRPr="00EB0C4B">
        <w:rPr>
          <w:rFonts w:ascii="Calibri" w:hAnsi="Calibri" w:cs="Calibri"/>
        </w:rPr>
        <w:t>in su</w:t>
      </w:r>
      <w:r w:rsidR="002903CE" w:rsidRPr="00EB0C4B">
        <w:rPr>
          <w:rFonts w:ascii="Calibri" w:hAnsi="Calibri" w:cs="Calibri"/>
        </w:rPr>
        <w:t xml:space="preserve">, </w:t>
      </w:r>
      <w:r w:rsidR="002903CE" w:rsidRPr="00EB0C4B">
        <w:rPr>
          <w:rFonts w:ascii="Calibri" w:hAnsi="Calibri" w:cs="Calibri"/>
          <w:b/>
          <w:bCs/>
        </w:rPr>
        <w:t>più di 1 miliardo</w:t>
      </w:r>
      <w:r w:rsidRPr="00EB0C4B">
        <w:rPr>
          <w:rFonts w:ascii="Calibri" w:hAnsi="Calibri" w:cs="Calibri"/>
          <w:b/>
          <w:bCs/>
        </w:rPr>
        <w:t xml:space="preserve"> di giovani sono a rischio, a causa</w:t>
      </w:r>
      <w:r w:rsidRPr="00196C20">
        <w:rPr>
          <w:rFonts w:ascii="Calibri" w:hAnsi="Calibri" w:cs="Calibri"/>
          <w:b/>
          <w:bCs/>
        </w:rPr>
        <w:t xml:space="preserve"> dell'esposizione regolare e prolungata a suoni </w:t>
      </w:r>
      <w:r w:rsidR="00AC141B" w:rsidRPr="00196C20">
        <w:rPr>
          <w:rFonts w:ascii="Calibri" w:hAnsi="Calibri" w:cs="Calibri"/>
          <w:b/>
          <w:bCs/>
        </w:rPr>
        <w:t>forti</w:t>
      </w:r>
      <w:r w:rsidR="003D5B2D" w:rsidRPr="00196C20">
        <w:rPr>
          <w:rFonts w:ascii="Calibri" w:hAnsi="Calibri" w:cs="Calibri"/>
        </w:rPr>
        <w:t xml:space="preserve">. </w:t>
      </w:r>
      <w:r w:rsidRPr="00196C20">
        <w:rPr>
          <w:rFonts w:ascii="Calibri" w:hAnsi="Calibri" w:cs="Calibri"/>
        </w:rPr>
        <w:t>Tuttavia</w:t>
      </w:r>
      <w:r w:rsidR="00E9204D" w:rsidRPr="00196C20">
        <w:rPr>
          <w:rFonts w:ascii="Calibri" w:hAnsi="Calibri" w:cs="Calibri"/>
        </w:rPr>
        <w:t xml:space="preserve">, </w:t>
      </w:r>
      <w:r w:rsidRPr="00196C20">
        <w:rPr>
          <w:rFonts w:ascii="Calibri" w:hAnsi="Calibri" w:cs="Calibri"/>
        </w:rPr>
        <w:t xml:space="preserve">la perdita </w:t>
      </w:r>
      <w:r w:rsidR="002C1D81" w:rsidRPr="00196C20">
        <w:rPr>
          <w:rFonts w:ascii="Calibri" w:hAnsi="Calibri" w:cs="Calibri"/>
        </w:rPr>
        <w:t xml:space="preserve">uditiva </w:t>
      </w:r>
      <w:r w:rsidRPr="00196C20">
        <w:rPr>
          <w:rFonts w:ascii="Calibri" w:hAnsi="Calibri" w:cs="Calibri"/>
        </w:rPr>
        <w:t>causata da livelli di rumore eccessivi può essere prevenuta con alcuni semplici accorgimenti.</w:t>
      </w:r>
    </w:p>
    <w:p w14:paraId="6DBDE894" w14:textId="7ED26C12" w:rsidR="00864146" w:rsidRPr="00864146" w:rsidRDefault="00864146" w:rsidP="0081282E">
      <w:r>
        <w:t>"</w:t>
      </w:r>
      <w:r w:rsidRPr="00864146">
        <w:rPr>
          <w:i/>
          <w:iCs/>
        </w:rPr>
        <w:t>È estremamente importante sensibilizzare la popolazione, soprattutto giovanile, riguardo ai gravi danni uditivi causati dal rumore. Molti ancora non sanno che l'esposizione a livelli significativi di rumore, incluso l'ascolto prolungato di musica ad alto volume, danneggia l'udito in modo irreversibile</w:t>
      </w:r>
      <w:r>
        <w:t xml:space="preserve">". </w:t>
      </w:r>
      <w:r>
        <w:br/>
      </w:r>
      <w:r w:rsidRPr="00941318">
        <w:rPr>
          <w:b/>
          <w:bCs/>
        </w:rPr>
        <w:t>Il Prof. Diego Zanetti, Audiologo dell'Università di Milano</w:t>
      </w:r>
      <w:r>
        <w:t>, raccomanda vivamente di usare protezioni per le orecchie durante i concerti e gli eventi caratterizzati da musica a volume elevato.</w:t>
      </w:r>
      <w:r>
        <w:br/>
        <w:t>"</w:t>
      </w:r>
      <w:r w:rsidRPr="00864146">
        <w:rPr>
          <w:i/>
          <w:iCs/>
        </w:rPr>
        <w:t xml:space="preserve">La nostra speranza è che un giorno semplici accorgimenti quali tappi auricolari o cuffie diventino pratiche standard, come l'uso della cintura di sicurezza quando si guida. Non esiste, per ora, una cura per i danni uditivi da </w:t>
      </w:r>
      <w:proofErr w:type="gramStart"/>
      <w:r w:rsidRPr="00864146">
        <w:rPr>
          <w:i/>
          <w:iCs/>
        </w:rPr>
        <w:t>rumore, quindi</w:t>
      </w:r>
      <w:proofErr w:type="gramEnd"/>
      <w:r w:rsidRPr="00864146">
        <w:rPr>
          <w:i/>
          <w:iCs/>
        </w:rPr>
        <w:t xml:space="preserve"> la prevenzione è l'unica misura utile e necessaria</w:t>
      </w:r>
      <w:r>
        <w:t>".</w:t>
      </w:r>
    </w:p>
    <w:p w14:paraId="7D3C3B6F" w14:textId="1D776A6B" w:rsidR="0081282E" w:rsidRPr="00196C20" w:rsidRDefault="0081282E" w:rsidP="0081282E">
      <w:pPr>
        <w:rPr>
          <w:rFonts w:ascii="Calibri" w:hAnsi="Calibri" w:cs="Calibri"/>
          <w:b/>
          <w:bCs/>
        </w:rPr>
      </w:pPr>
      <w:r w:rsidRPr="00196C20">
        <w:rPr>
          <w:rFonts w:ascii="Calibri" w:hAnsi="Calibri" w:cs="Calibri"/>
          <w:b/>
          <w:bCs/>
        </w:rPr>
        <w:t>Come proteggere l'udito</w:t>
      </w:r>
      <w:r w:rsidR="00C377DD" w:rsidRPr="00196C20">
        <w:rPr>
          <w:rFonts w:ascii="Calibri" w:hAnsi="Calibri" w:cs="Calibri"/>
          <w:b/>
          <w:bCs/>
        </w:rPr>
        <w:t>?</w:t>
      </w:r>
      <w:r w:rsidR="00C377DD" w:rsidRPr="00196C20">
        <w:rPr>
          <w:rFonts w:ascii="Calibri" w:hAnsi="Calibri" w:cs="Calibri"/>
          <w:b/>
          <w:bCs/>
        </w:rPr>
        <w:br/>
      </w:r>
      <w:r w:rsidR="00E420C6" w:rsidRPr="00196C20">
        <w:rPr>
          <w:rFonts w:ascii="Calibri" w:hAnsi="Calibri" w:cs="Calibri"/>
          <w:b/>
          <w:bCs/>
        </w:rPr>
        <w:br/>
      </w:r>
      <w:r w:rsidRPr="00196C20">
        <w:rPr>
          <w:rFonts w:ascii="Calibri" w:hAnsi="Calibri" w:cs="Calibri"/>
        </w:rPr>
        <w:t xml:space="preserve">MED-EL </w:t>
      </w:r>
      <w:r w:rsidR="00E15AC2" w:rsidRPr="00196C20">
        <w:rPr>
          <w:rFonts w:ascii="Calibri" w:hAnsi="Calibri" w:cs="Calibri"/>
        </w:rPr>
        <w:t>suggerisce</w:t>
      </w:r>
      <w:r w:rsidRPr="00196C20">
        <w:rPr>
          <w:rFonts w:ascii="Calibri" w:hAnsi="Calibri" w:cs="Calibri"/>
        </w:rPr>
        <w:t xml:space="preserve"> </w:t>
      </w:r>
      <w:proofErr w:type="gramStart"/>
      <w:r w:rsidRPr="00954DC8">
        <w:rPr>
          <w:rFonts w:ascii="Calibri" w:hAnsi="Calibri" w:cs="Calibri"/>
          <w:b/>
          <w:bCs/>
        </w:rPr>
        <w:t>6</w:t>
      </w:r>
      <w:proofErr w:type="gramEnd"/>
      <w:r w:rsidRPr="00954DC8">
        <w:rPr>
          <w:rFonts w:ascii="Calibri" w:hAnsi="Calibri" w:cs="Calibri"/>
          <w:b/>
          <w:bCs/>
        </w:rPr>
        <w:t xml:space="preserve"> </w:t>
      </w:r>
      <w:r w:rsidR="00E15AC2" w:rsidRPr="00954DC8">
        <w:rPr>
          <w:rFonts w:ascii="Calibri" w:hAnsi="Calibri" w:cs="Calibri"/>
          <w:b/>
          <w:bCs/>
        </w:rPr>
        <w:t>semplici</w:t>
      </w:r>
      <w:r w:rsidR="00E420C6" w:rsidRPr="00954DC8">
        <w:rPr>
          <w:rFonts w:ascii="Calibri" w:hAnsi="Calibri" w:cs="Calibri"/>
          <w:b/>
          <w:bCs/>
        </w:rPr>
        <w:t xml:space="preserve"> </w:t>
      </w:r>
      <w:r w:rsidRPr="00954DC8">
        <w:rPr>
          <w:rFonts w:ascii="Calibri" w:hAnsi="Calibri" w:cs="Calibri"/>
          <w:b/>
          <w:bCs/>
        </w:rPr>
        <w:t>consigli</w:t>
      </w:r>
      <w:r w:rsidRPr="00196C20">
        <w:rPr>
          <w:rFonts w:ascii="Calibri" w:hAnsi="Calibri" w:cs="Calibri"/>
        </w:rPr>
        <w:t xml:space="preserve"> per </w:t>
      </w:r>
      <w:r w:rsidR="00E420C6" w:rsidRPr="00196C20">
        <w:rPr>
          <w:rFonts w:ascii="Calibri" w:hAnsi="Calibri" w:cs="Calibri"/>
        </w:rPr>
        <w:t>la protezione dell</w:t>
      </w:r>
      <w:r w:rsidRPr="00196C20">
        <w:rPr>
          <w:rFonts w:ascii="Calibri" w:hAnsi="Calibri" w:cs="Calibri"/>
        </w:rPr>
        <w:t xml:space="preserve">'udito: </w:t>
      </w:r>
    </w:p>
    <w:p w14:paraId="0AC11E45" w14:textId="2987F7CE" w:rsidR="0081282E" w:rsidRPr="00196C20" w:rsidRDefault="0081282E" w:rsidP="00B0496D">
      <w:pPr>
        <w:pStyle w:val="Paragrafoelenco"/>
        <w:numPr>
          <w:ilvl w:val="0"/>
          <w:numId w:val="1"/>
        </w:numPr>
        <w:rPr>
          <w:rFonts w:ascii="Calibri" w:hAnsi="Calibri" w:cs="Calibri"/>
        </w:rPr>
      </w:pPr>
      <w:r w:rsidRPr="00196C20">
        <w:rPr>
          <w:rFonts w:ascii="Calibri" w:hAnsi="Calibri" w:cs="Calibri"/>
        </w:rPr>
        <w:t>Limitare l'esposizione ai rumori forti</w:t>
      </w:r>
      <w:r w:rsidR="00E420C6" w:rsidRPr="00196C20">
        <w:rPr>
          <w:rFonts w:ascii="Calibri" w:hAnsi="Calibri" w:cs="Calibri"/>
        </w:rPr>
        <w:t>, ove possibile;</w:t>
      </w:r>
    </w:p>
    <w:p w14:paraId="2DB2E3CE" w14:textId="510FB261" w:rsidR="0081282E" w:rsidRPr="00196C20" w:rsidRDefault="0081282E" w:rsidP="00B0496D">
      <w:pPr>
        <w:pStyle w:val="Paragrafoelenco"/>
        <w:numPr>
          <w:ilvl w:val="0"/>
          <w:numId w:val="1"/>
        </w:numPr>
        <w:rPr>
          <w:rFonts w:ascii="Calibri" w:hAnsi="Calibri" w:cs="Calibri"/>
        </w:rPr>
      </w:pPr>
      <w:r w:rsidRPr="00196C20">
        <w:rPr>
          <w:rFonts w:ascii="Calibri" w:hAnsi="Calibri" w:cs="Calibri"/>
        </w:rPr>
        <w:t>Allontanarsi d</w:t>
      </w:r>
      <w:r w:rsidR="00E15AC2" w:rsidRPr="00196C20">
        <w:rPr>
          <w:rFonts w:ascii="Calibri" w:hAnsi="Calibri" w:cs="Calibri"/>
        </w:rPr>
        <w:t>alla fonte d</w:t>
      </w:r>
      <w:r w:rsidR="006E65B2" w:rsidRPr="00196C20">
        <w:rPr>
          <w:rFonts w:ascii="Calibri" w:hAnsi="Calibri" w:cs="Calibri"/>
        </w:rPr>
        <w:t>ei</w:t>
      </w:r>
      <w:r w:rsidRPr="00196C20">
        <w:rPr>
          <w:rFonts w:ascii="Calibri" w:hAnsi="Calibri" w:cs="Calibri"/>
        </w:rPr>
        <w:t xml:space="preserve"> suoni forti</w:t>
      </w:r>
      <w:r w:rsidR="00E420C6" w:rsidRPr="00196C20">
        <w:rPr>
          <w:rFonts w:ascii="Calibri" w:hAnsi="Calibri" w:cs="Calibri"/>
        </w:rPr>
        <w:t xml:space="preserve">; </w:t>
      </w:r>
    </w:p>
    <w:p w14:paraId="42DA2C27" w14:textId="2FC6DA97" w:rsidR="0081282E" w:rsidRPr="00196C20" w:rsidRDefault="0081282E" w:rsidP="00B0496D">
      <w:pPr>
        <w:pStyle w:val="Paragrafoelenco"/>
        <w:numPr>
          <w:ilvl w:val="0"/>
          <w:numId w:val="1"/>
        </w:numPr>
        <w:rPr>
          <w:rFonts w:ascii="Calibri" w:hAnsi="Calibri" w:cs="Calibri"/>
        </w:rPr>
      </w:pPr>
      <w:r w:rsidRPr="00196C20">
        <w:rPr>
          <w:rFonts w:ascii="Calibri" w:hAnsi="Calibri" w:cs="Calibri"/>
        </w:rPr>
        <w:t>Indossare tappi per le orecchie o cuffie a cancellazione del rumore</w:t>
      </w:r>
      <w:r w:rsidR="00E420C6" w:rsidRPr="00196C20">
        <w:rPr>
          <w:rFonts w:ascii="Calibri" w:hAnsi="Calibri" w:cs="Calibri"/>
        </w:rPr>
        <w:t>;</w:t>
      </w:r>
    </w:p>
    <w:p w14:paraId="46DCB799" w14:textId="11EDAE36" w:rsidR="0081282E" w:rsidRPr="00196C20" w:rsidRDefault="0081282E" w:rsidP="00B0496D">
      <w:pPr>
        <w:pStyle w:val="Paragrafoelenco"/>
        <w:numPr>
          <w:ilvl w:val="0"/>
          <w:numId w:val="1"/>
        </w:numPr>
        <w:rPr>
          <w:rFonts w:ascii="Calibri" w:hAnsi="Calibri" w:cs="Calibri"/>
        </w:rPr>
      </w:pPr>
      <w:r w:rsidRPr="00196C20">
        <w:rPr>
          <w:rFonts w:ascii="Calibri" w:hAnsi="Calibri" w:cs="Calibri"/>
        </w:rPr>
        <w:t>Abbassare il volume della musica, soprattutto con le cuffie in-</w:t>
      </w:r>
      <w:proofErr w:type="spellStart"/>
      <w:r w:rsidRPr="00196C20">
        <w:rPr>
          <w:rFonts w:ascii="Calibri" w:hAnsi="Calibri" w:cs="Calibri"/>
        </w:rPr>
        <w:t>ear</w:t>
      </w:r>
      <w:proofErr w:type="spellEnd"/>
      <w:r w:rsidR="00E420C6" w:rsidRPr="00196C20">
        <w:rPr>
          <w:rFonts w:ascii="Calibri" w:hAnsi="Calibri" w:cs="Calibri"/>
        </w:rPr>
        <w:t>;</w:t>
      </w:r>
    </w:p>
    <w:p w14:paraId="1C7C43D9" w14:textId="614DCD1F" w:rsidR="0081282E" w:rsidRPr="00196C20" w:rsidRDefault="0081282E" w:rsidP="00B0496D">
      <w:pPr>
        <w:pStyle w:val="Paragrafoelenco"/>
        <w:numPr>
          <w:ilvl w:val="0"/>
          <w:numId w:val="1"/>
        </w:numPr>
        <w:rPr>
          <w:rFonts w:ascii="Calibri" w:hAnsi="Calibri" w:cs="Calibri"/>
        </w:rPr>
      </w:pPr>
      <w:r w:rsidRPr="00196C20">
        <w:rPr>
          <w:rFonts w:ascii="Calibri" w:hAnsi="Calibri" w:cs="Calibri"/>
        </w:rPr>
        <w:t>Concede</w:t>
      </w:r>
      <w:r w:rsidR="00874DA3" w:rsidRPr="00196C20">
        <w:rPr>
          <w:rFonts w:ascii="Calibri" w:hAnsi="Calibri" w:cs="Calibri"/>
        </w:rPr>
        <w:t>re</w:t>
      </w:r>
      <w:r w:rsidRPr="00196C20">
        <w:rPr>
          <w:rFonts w:ascii="Calibri" w:hAnsi="Calibri" w:cs="Calibri"/>
        </w:rPr>
        <w:t xml:space="preserve"> alle </w:t>
      </w:r>
      <w:r w:rsidR="00874DA3" w:rsidRPr="00196C20">
        <w:rPr>
          <w:rFonts w:ascii="Calibri" w:hAnsi="Calibri" w:cs="Calibri"/>
        </w:rPr>
        <w:t>proprie</w:t>
      </w:r>
      <w:r w:rsidRPr="00196C20">
        <w:rPr>
          <w:rFonts w:ascii="Calibri" w:hAnsi="Calibri" w:cs="Calibri"/>
        </w:rPr>
        <w:t xml:space="preserve"> orecchie una pausa</w:t>
      </w:r>
      <w:r w:rsidR="00E420C6" w:rsidRPr="00196C20">
        <w:rPr>
          <w:rFonts w:ascii="Calibri" w:hAnsi="Calibri" w:cs="Calibri"/>
        </w:rPr>
        <w:t>;</w:t>
      </w:r>
    </w:p>
    <w:p w14:paraId="274497A4" w14:textId="6F32638D" w:rsidR="0081282E" w:rsidRPr="00196C20" w:rsidRDefault="0081282E" w:rsidP="0081282E">
      <w:pPr>
        <w:pStyle w:val="Paragrafoelenco"/>
        <w:numPr>
          <w:ilvl w:val="0"/>
          <w:numId w:val="1"/>
        </w:numPr>
        <w:rPr>
          <w:rFonts w:ascii="Calibri" w:hAnsi="Calibri" w:cs="Calibri"/>
        </w:rPr>
      </w:pPr>
      <w:r w:rsidRPr="00196C20">
        <w:rPr>
          <w:rFonts w:ascii="Calibri" w:hAnsi="Calibri" w:cs="Calibri"/>
        </w:rPr>
        <w:t>Limitare il tempo trascorso ad ascoltare musica a livelli di volume non sicuri.</w:t>
      </w:r>
    </w:p>
    <w:p w14:paraId="213174C8" w14:textId="7DA61327" w:rsidR="0081282E" w:rsidRPr="00196C20" w:rsidRDefault="0081282E" w:rsidP="0081282E">
      <w:pPr>
        <w:rPr>
          <w:rFonts w:ascii="Calibri" w:hAnsi="Calibri" w:cs="Calibri"/>
          <w:b/>
          <w:bCs/>
        </w:rPr>
      </w:pPr>
      <w:r w:rsidRPr="00196C20">
        <w:rPr>
          <w:rFonts w:ascii="Calibri" w:hAnsi="Calibri" w:cs="Calibri"/>
          <w:b/>
          <w:bCs/>
        </w:rPr>
        <w:t xml:space="preserve">Come mantenere le orecchie in </w:t>
      </w:r>
      <w:r w:rsidR="00C377DD" w:rsidRPr="00196C20">
        <w:rPr>
          <w:rFonts w:ascii="Calibri" w:hAnsi="Calibri" w:cs="Calibri"/>
          <w:b/>
          <w:bCs/>
        </w:rPr>
        <w:t xml:space="preserve">buona </w:t>
      </w:r>
      <w:r w:rsidRPr="00196C20">
        <w:rPr>
          <w:rFonts w:ascii="Calibri" w:hAnsi="Calibri" w:cs="Calibri"/>
          <w:b/>
          <w:bCs/>
        </w:rPr>
        <w:t>salute</w:t>
      </w:r>
    </w:p>
    <w:p w14:paraId="0159DD06" w14:textId="6F9B707F" w:rsidR="0081282E" w:rsidRPr="00196C20" w:rsidRDefault="0081282E" w:rsidP="0081282E">
      <w:pPr>
        <w:rPr>
          <w:rFonts w:ascii="Calibri" w:hAnsi="Calibri" w:cs="Calibri"/>
        </w:rPr>
      </w:pPr>
      <w:r w:rsidRPr="00196C20">
        <w:rPr>
          <w:rFonts w:ascii="Calibri" w:hAnsi="Calibri" w:cs="Calibri"/>
        </w:rPr>
        <w:t>Ci sono problemi di udito che vanno oltre il rumore e che richiedono</w:t>
      </w:r>
      <w:r w:rsidR="0089050E" w:rsidRPr="00196C20">
        <w:rPr>
          <w:rFonts w:ascii="Calibri" w:hAnsi="Calibri" w:cs="Calibri"/>
        </w:rPr>
        <w:t xml:space="preserve"> particolare</w:t>
      </w:r>
      <w:r w:rsidRPr="00196C20">
        <w:rPr>
          <w:rFonts w:ascii="Calibri" w:hAnsi="Calibri" w:cs="Calibri"/>
        </w:rPr>
        <w:t xml:space="preserve"> attenzione</w:t>
      </w:r>
      <w:r w:rsidR="006E65B2" w:rsidRPr="00196C20">
        <w:rPr>
          <w:rFonts w:ascii="Calibri" w:hAnsi="Calibri" w:cs="Calibri"/>
        </w:rPr>
        <w:t xml:space="preserve">, come i controlli periodici e la pulizia dell'orecchio. </w:t>
      </w:r>
      <w:r w:rsidRPr="00196C20">
        <w:rPr>
          <w:rFonts w:ascii="Calibri" w:hAnsi="Calibri" w:cs="Calibri"/>
        </w:rPr>
        <w:t>Gli otorinolaringoiatri sconsigliano vivamente di utilizzare</w:t>
      </w:r>
      <w:r w:rsidR="00FF032F" w:rsidRPr="00196C20">
        <w:rPr>
          <w:rFonts w:ascii="Calibri" w:hAnsi="Calibri" w:cs="Calibri"/>
        </w:rPr>
        <w:t xml:space="preserve">, ad esempio, </w:t>
      </w:r>
      <w:r w:rsidRPr="00196C20">
        <w:rPr>
          <w:rFonts w:ascii="Calibri" w:hAnsi="Calibri" w:cs="Calibri"/>
        </w:rPr>
        <w:t xml:space="preserve">candele per le orecchie, </w:t>
      </w:r>
      <w:proofErr w:type="spellStart"/>
      <w:r w:rsidRPr="00196C20">
        <w:rPr>
          <w:rFonts w:ascii="Calibri" w:hAnsi="Calibri" w:cs="Calibri"/>
        </w:rPr>
        <w:t>cotton</w:t>
      </w:r>
      <w:proofErr w:type="spellEnd"/>
      <w:r w:rsidRPr="00196C20">
        <w:rPr>
          <w:rFonts w:ascii="Calibri" w:hAnsi="Calibri" w:cs="Calibri"/>
        </w:rPr>
        <w:t xml:space="preserve"> </w:t>
      </w:r>
      <w:proofErr w:type="spellStart"/>
      <w:r w:rsidRPr="00196C20">
        <w:rPr>
          <w:rFonts w:ascii="Calibri" w:hAnsi="Calibri" w:cs="Calibri"/>
        </w:rPr>
        <w:t>fioc</w:t>
      </w:r>
      <w:proofErr w:type="spellEnd"/>
      <w:r w:rsidRPr="00196C20">
        <w:rPr>
          <w:rFonts w:ascii="Calibri" w:hAnsi="Calibri" w:cs="Calibri"/>
        </w:rPr>
        <w:t xml:space="preserve"> o altri oggetti appuntiti per rimuovere il cerume, a causa del</w:t>
      </w:r>
      <w:r w:rsidR="00FF032F" w:rsidRPr="00196C20">
        <w:rPr>
          <w:rFonts w:ascii="Calibri" w:hAnsi="Calibri" w:cs="Calibri"/>
        </w:rPr>
        <w:t>l’elevato</w:t>
      </w:r>
      <w:r w:rsidRPr="00196C20">
        <w:rPr>
          <w:rFonts w:ascii="Calibri" w:hAnsi="Calibri" w:cs="Calibri"/>
        </w:rPr>
        <w:t xml:space="preserve"> rischio di lesioni.</w:t>
      </w:r>
    </w:p>
    <w:p w14:paraId="6F80E3C7" w14:textId="77777777" w:rsidR="0081282E" w:rsidRPr="00196C20" w:rsidRDefault="0081282E" w:rsidP="0081282E">
      <w:pPr>
        <w:rPr>
          <w:rFonts w:ascii="Calibri" w:hAnsi="Calibri" w:cs="Calibri"/>
          <w:b/>
          <w:bCs/>
        </w:rPr>
      </w:pPr>
      <w:r w:rsidRPr="00196C20">
        <w:rPr>
          <w:rFonts w:ascii="Calibri" w:hAnsi="Calibri" w:cs="Calibri"/>
          <w:b/>
          <w:bCs/>
        </w:rPr>
        <w:t>Soluzioni moderne per trattare l'ipoacusia</w:t>
      </w:r>
    </w:p>
    <w:p w14:paraId="3EAF36C4" w14:textId="1ECAC55D" w:rsidR="0081282E" w:rsidRPr="00196C20" w:rsidRDefault="0081282E" w:rsidP="0081282E">
      <w:pPr>
        <w:rPr>
          <w:rFonts w:ascii="Calibri" w:hAnsi="Calibri" w:cs="Calibri"/>
        </w:rPr>
      </w:pPr>
      <w:r w:rsidRPr="00196C20">
        <w:rPr>
          <w:rFonts w:ascii="Calibri" w:hAnsi="Calibri" w:cs="Calibri"/>
        </w:rPr>
        <w:t xml:space="preserve">Per le persone con problemi di udito esistono diverse opzioni di trattamento, dagli apparecchi acustici agli impianti </w:t>
      </w:r>
      <w:r w:rsidR="006E65B2" w:rsidRPr="00196C20">
        <w:rPr>
          <w:rFonts w:ascii="Calibri" w:hAnsi="Calibri" w:cs="Calibri"/>
        </w:rPr>
        <w:t>uditivi</w:t>
      </w:r>
      <w:r w:rsidRPr="00196C20">
        <w:rPr>
          <w:rFonts w:ascii="Calibri" w:hAnsi="Calibri" w:cs="Calibri"/>
        </w:rPr>
        <w:t xml:space="preserve">. Per le persone </w:t>
      </w:r>
      <w:r w:rsidR="006E65B2" w:rsidRPr="00196C20">
        <w:rPr>
          <w:rFonts w:ascii="Calibri" w:hAnsi="Calibri" w:cs="Calibri"/>
        </w:rPr>
        <w:t>affette da perdita uditiva grave</w:t>
      </w:r>
      <w:r w:rsidRPr="00196C20">
        <w:rPr>
          <w:rFonts w:ascii="Calibri" w:hAnsi="Calibri" w:cs="Calibri"/>
        </w:rPr>
        <w:t xml:space="preserve">, </w:t>
      </w:r>
      <w:r w:rsidRPr="00954DC8">
        <w:rPr>
          <w:rFonts w:ascii="Calibri" w:hAnsi="Calibri" w:cs="Calibri"/>
          <w:b/>
          <w:bCs/>
        </w:rPr>
        <w:t xml:space="preserve">gli impianti cocleari possono </w:t>
      </w:r>
      <w:r w:rsidR="00954DC8">
        <w:rPr>
          <w:rFonts w:ascii="Calibri" w:hAnsi="Calibri" w:cs="Calibri"/>
          <w:b/>
          <w:bCs/>
        </w:rPr>
        <w:t xml:space="preserve">rappresentare </w:t>
      </w:r>
      <w:r w:rsidR="0042185B" w:rsidRPr="00954DC8">
        <w:rPr>
          <w:rFonts w:ascii="Calibri" w:hAnsi="Calibri" w:cs="Calibri"/>
          <w:b/>
          <w:bCs/>
        </w:rPr>
        <w:t xml:space="preserve">la giusta </w:t>
      </w:r>
      <w:r w:rsidRPr="00954DC8">
        <w:rPr>
          <w:rFonts w:ascii="Calibri" w:hAnsi="Calibri" w:cs="Calibri"/>
          <w:b/>
          <w:bCs/>
        </w:rPr>
        <w:t>soluzione</w:t>
      </w:r>
      <w:r w:rsidR="00790D10" w:rsidRPr="00196C20">
        <w:rPr>
          <w:rFonts w:ascii="Calibri" w:hAnsi="Calibri" w:cs="Calibri"/>
        </w:rPr>
        <w:t>: l</w:t>
      </w:r>
      <w:r w:rsidRPr="00196C20">
        <w:rPr>
          <w:rFonts w:ascii="Calibri" w:hAnsi="Calibri" w:cs="Calibri"/>
        </w:rPr>
        <w:t xml:space="preserve">a cosa più importante è agire </w:t>
      </w:r>
      <w:r w:rsidR="006E65B2" w:rsidRPr="00196C20">
        <w:rPr>
          <w:rFonts w:ascii="Calibri" w:hAnsi="Calibri" w:cs="Calibri"/>
        </w:rPr>
        <w:t>tempestivamente</w:t>
      </w:r>
      <w:r w:rsidRPr="00196C20">
        <w:rPr>
          <w:rFonts w:ascii="Calibri" w:hAnsi="Calibri" w:cs="Calibri"/>
        </w:rPr>
        <w:t xml:space="preserve"> e non ritardare il trattamento dell'ipoacusia.</w:t>
      </w:r>
    </w:p>
    <w:p w14:paraId="21AFFBD4" w14:textId="03EC60B2" w:rsidR="006E65B2" w:rsidRPr="00196C20" w:rsidRDefault="006E65B2" w:rsidP="0081282E">
      <w:pPr>
        <w:rPr>
          <w:rFonts w:ascii="Calibri" w:hAnsi="Calibri" w:cs="Calibri"/>
        </w:rPr>
      </w:pPr>
      <w:r w:rsidRPr="00196C20">
        <w:rPr>
          <w:rStyle w:val="cf01"/>
          <w:rFonts w:ascii="Calibri" w:hAnsi="Calibri" w:cs="Calibri"/>
          <w:sz w:val="22"/>
          <w:szCs w:val="22"/>
        </w:rPr>
        <w:lastRenderedPageBreak/>
        <w:t xml:space="preserve">Per effettuare un test dell'udito gratuito, per sapere di più sull'ipoacusia e sulle soluzioni uditive MED-EL </w:t>
      </w:r>
      <w:r w:rsidR="00954DC8">
        <w:rPr>
          <w:rStyle w:val="cf01"/>
          <w:rFonts w:ascii="Calibri" w:hAnsi="Calibri" w:cs="Calibri"/>
          <w:sz w:val="22"/>
          <w:szCs w:val="22"/>
        </w:rPr>
        <w:t xml:space="preserve">è possibile visitare </w:t>
      </w:r>
      <w:r w:rsidRPr="00196C20">
        <w:rPr>
          <w:rStyle w:val="cf01"/>
          <w:rFonts w:ascii="Calibri" w:hAnsi="Calibri" w:cs="Calibri"/>
          <w:sz w:val="22"/>
          <w:szCs w:val="22"/>
        </w:rPr>
        <w:t xml:space="preserve">il loro </w:t>
      </w:r>
      <w:hyperlink r:id="rId7" w:history="1">
        <w:r w:rsidRPr="00196C20">
          <w:rPr>
            <w:rStyle w:val="Collegamentoipertestuale"/>
            <w:rFonts w:ascii="Calibri" w:hAnsi="Calibri" w:cs="Calibri"/>
          </w:rPr>
          <w:t>sito web</w:t>
        </w:r>
      </w:hyperlink>
      <w:r w:rsidRPr="00196C20">
        <w:rPr>
          <w:rStyle w:val="cf01"/>
          <w:rFonts w:ascii="Calibri" w:hAnsi="Calibri" w:cs="Calibri"/>
          <w:sz w:val="22"/>
          <w:szCs w:val="22"/>
        </w:rPr>
        <w:t>.</w:t>
      </w:r>
    </w:p>
    <w:p w14:paraId="2E7CA726" w14:textId="08C6CEDD" w:rsidR="002A552C" w:rsidRPr="00196C20" w:rsidRDefault="006E65B2" w:rsidP="00196C20">
      <w:pPr>
        <w:pStyle w:val="pf0"/>
        <w:rPr>
          <w:rFonts w:ascii="Calibri" w:hAnsi="Calibri" w:cs="Calibri"/>
          <w:sz w:val="22"/>
          <w:szCs w:val="22"/>
        </w:rPr>
      </w:pPr>
      <w:r w:rsidRPr="00196C20">
        <w:rPr>
          <w:rFonts w:ascii="Calibri" w:hAnsi="Calibri" w:cs="Calibri"/>
          <w:sz w:val="22"/>
          <w:szCs w:val="22"/>
        </w:rPr>
        <w:t xml:space="preserve">Inoltre, se volete conoscere e contattare le persone affette da ipoacusia per condividere le vostre esperienze, potete entrare a far parte della </w:t>
      </w:r>
      <w:r w:rsidRPr="00954DC8">
        <w:rPr>
          <w:rFonts w:ascii="Calibri" w:hAnsi="Calibri" w:cs="Calibri"/>
          <w:b/>
          <w:bCs/>
          <w:sz w:val="22"/>
          <w:szCs w:val="22"/>
        </w:rPr>
        <w:t>community Hearpeers</w:t>
      </w:r>
      <w:r w:rsidRPr="00196C20">
        <w:rPr>
          <w:rFonts w:ascii="Calibri" w:hAnsi="Calibri" w:cs="Calibri"/>
          <w:sz w:val="22"/>
          <w:szCs w:val="22"/>
        </w:rPr>
        <w:t>, la nuovissima piattaforma digitale lanciata da poco in Italia</w:t>
      </w:r>
      <w:r w:rsidR="00451F9F" w:rsidRPr="00196C20">
        <w:rPr>
          <w:rFonts w:ascii="Calibri" w:hAnsi="Calibri" w:cs="Calibri"/>
          <w:sz w:val="22"/>
          <w:szCs w:val="22"/>
        </w:rPr>
        <w:t xml:space="preserve">. </w:t>
      </w:r>
      <w:r w:rsidR="00451F9F" w:rsidRPr="00196C20">
        <w:rPr>
          <w:rFonts w:ascii="Calibri" w:hAnsi="Calibri" w:cs="Calibri"/>
          <w:b/>
          <w:bCs/>
          <w:sz w:val="22"/>
          <w:szCs w:val="22"/>
        </w:rPr>
        <w:t>"Insieme per un futuro in cui sentire"</w:t>
      </w:r>
      <w:r w:rsidR="00451F9F" w:rsidRPr="00196C20">
        <w:rPr>
          <w:rFonts w:ascii="Calibri" w:hAnsi="Calibri" w:cs="Calibri"/>
          <w:sz w:val="22"/>
          <w:szCs w:val="22"/>
        </w:rPr>
        <w:t xml:space="preserve">, esprime esattamente il concetto dell'iniziativa che permette a chi convive con la perdita uditiva </w:t>
      </w:r>
      <w:r w:rsidR="00451F9F" w:rsidRPr="00196C20">
        <w:rPr>
          <w:rFonts w:ascii="Calibri" w:hAnsi="Calibri" w:cs="Calibri"/>
          <w:b/>
          <w:bCs/>
          <w:sz w:val="22"/>
          <w:szCs w:val="22"/>
        </w:rPr>
        <w:t>di comunicare con altri portatori di impianti uditivi</w:t>
      </w:r>
      <w:r w:rsidR="00451F9F" w:rsidRPr="00196C20">
        <w:rPr>
          <w:rFonts w:ascii="Calibri" w:hAnsi="Calibri" w:cs="Calibri"/>
          <w:sz w:val="22"/>
          <w:szCs w:val="22"/>
        </w:rPr>
        <w:t xml:space="preserve">, contattandoli attraverso il sito </w:t>
      </w:r>
      <w:hyperlink r:id="rId8" w:history="1">
        <w:r w:rsidR="00451F9F" w:rsidRPr="00196C20">
          <w:rPr>
            <w:rStyle w:val="cf01"/>
            <w:rFonts w:ascii="Calibri" w:eastAsiaTheme="majorEastAsia" w:hAnsi="Calibri" w:cs="Calibri"/>
            <w:color w:val="0000FF"/>
            <w:sz w:val="22"/>
            <w:szCs w:val="22"/>
            <w:u w:val="single"/>
          </w:rPr>
          <w:t>https://hearpeers.medel.com/it_it</w:t>
        </w:r>
      </w:hyperlink>
      <w:r w:rsidR="00954DC8" w:rsidRPr="00954DC8">
        <w:rPr>
          <w:rStyle w:val="cf01"/>
          <w:rFonts w:ascii="Calibri" w:eastAsiaTheme="majorEastAsia" w:hAnsi="Calibri" w:cs="Calibri"/>
          <w:sz w:val="22"/>
          <w:szCs w:val="22"/>
          <w:u w:val="single"/>
        </w:rPr>
        <w:t>.</w:t>
      </w:r>
    </w:p>
    <w:p w14:paraId="7B11752A" w14:textId="77777777" w:rsidR="002A552C" w:rsidRDefault="002A552C" w:rsidP="002A552C">
      <w:pPr>
        <w:autoSpaceDE w:val="0"/>
        <w:autoSpaceDN w:val="0"/>
        <w:jc w:val="both"/>
        <w:rPr>
          <w:rFonts w:ascii="Calibri" w:hAnsi="Calibri" w:cs="Calibri"/>
          <w:color w:val="000000"/>
          <w:sz w:val="20"/>
        </w:rPr>
      </w:pPr>
    </w:p>
    <w:p w14:paraId="67C8D1B4" w14:textId="77777777" w:rsidR="002A552C" w:rsidRDefault="002A552C" w:rsidP="002A552C">
      <w:pPr>
        <w:autoSpaceDE w:val="0"/>
        <w:autoSpaceDN w:val="0"/>
        <w:jc w:val="both"/>
        <w:rPr>
          <w:rFonts w:ascii="Calibri" w:hAnsi="Calibri" w:cs="Calibri"/>
          <w:b/>
          <w:bCs/>
          <w:color w:val="000000"/>
          <w:sz w:val="20"/>
        </w:rPr>
      </w:pPr>
      <w:r>
        <w:rPr>
          <w:rFonts w:ascii="Calibri" w:hAnsi="Calibri" w:cs="Calibri"/>
          <w:b/>
          <w:bCs/>
          <w:color w:val="000000"/>
          <w:sz w:val="20"/>
        </w:rPr>
        <w:t>A proposito di MED-EL</w:t>
      </w:r>
    </w:p>
    <w:p w14:paraId="1E21D390" w14:textId="77777777" w:rsidR="002A552C" w:rsidRDefault="002A552C" w:rsidP="002A552C">
      <w:pPr>
        <w:pStyle w:val="Testocommento"/>
        <w:jc w:val="both"/>
        <w:rPr>
          <w:rFonts w:ascii="Calibri" w:hAnsi="Calibri" w:cs="Calibri"/>
          <w:color w:val="000000"/>
          <w:lang w:val="it-IT"/>
        </w:rPr>
      </w:pPr>
      <w:r>
        <w:rPr>
          <w:rFonts w:ascii="Calibri" w:hAnsi="Calibri" w:cs="Calibri"/>
          <w:color w:val="000000"/>
          <w:lang w:val="it-IT"/>
        </w:rPr>
        <w:t xml:space="preserve">MED-EL </w:t>
      </w:r>
      <w:proofErr w:type="spellStart"/>
      <w:r>
        <w:rPr>
          <w:rFonts w:ascii="Calibri" w:hAnsi="Calibri" w:cs="Calibri"/>
          <w:color w:val="000000"/>
          <w:lang w:val="it-IT"/>
        </w:rPr>
        <w:t>Medical</w:t>
      </w:r>
      <w:proofErr w:type="spellEnd"/>
      <w:r>
        <w:rPr>
          <w:rFonts w:ascii="Calibri" w:hAnsi="Calibri" w:cs="Calibri"/>
          <w:color w:val="000000"/>
          <w:lang w:val="it-IT"/>
        </w:rPr>
        <w:t xml:space="preserve"> Electronics, </w:t>
      </w:r>
      <w:bookmarkStart w:id="0" w:name="_Hlk98765875"/>
      <w:r>
        <w:rPr>
          <w:rFonts w:ascii="Calibri" w:hAnsi="Calibri" w:cs="Calibri"/>
          <w:color w:val="000000"/>
          <w:lang w:val="it-IT"/>
        </w:rPr>
        <w:t xml:space="preserve">leader nelle soluzioni per l’udito, è guidata </w:t>
      </w:r>
      <w:bookmarkEnd w:id="0"/>
      <w:r>
        <w:rPr>
          <w:rFonts w:ascii="Calibri" w:hAnsi="Calibri" w:cs="Calibri"/>
          <w:color w:val="000000"/>
          <w:lang w:val="it-IT"/>
        </w:rPr>
        <w:t xml:space="preserve">dalla missione di superare la perdita uditiva come barriera alla comunicazione e alla qualità della vita. L’azienda austriaca, di proprietà privata, è stata co-fondata dai pionieri del settore Ingeborg ed Erwin </w:t>
      </w:r>
      <w:proofErr w:type="spellStart"/>
      <w:r>
        <w:rPr>
          <w:rFonts w:ascii="Calibri" w:hAnsi="Calibri" w:cs="Calibri"/>
          <w:color w:val="000000"/>
          <w:lang w:val="it-IT"/>
        </w:rPr>
        <w:t>Hochmair</w:t>
      </w:r>
      <w:proofErr w:type="spellEnd"/>
      <w:r>
        <w:rPr>
          <w:rFonts w:ascii="Calibri" w:hAnsi="Calibri" w:cs="Calibri"/>
          <w:color w:val="000000"/>
          <w:lang w:val="it-IT"/>
        </w:rPr>
        <w:t>, la cui ricerca rivoluzionaria ha portato allo sviluppo del primo impianto cocleare multicanale microelettronico (CI) al mondo, che è stato impiantato con successo nel 1977 e ha posto le basi per quello che oggi è conosciuto come il moderno IC. Ciò ha gettato le basi per la crescita del successo aziendale che, dopo l’assunzione dei primi dipendenti nel 1990, ad oggi conta oltre 2.500 dipendenti da circa 80 nazioni e 30 sedi in tutto il mondo.</w:t>
      </w:r>
    </w:p>
    <w:p w14:paraId="12BE07BE" w14:textId="77777777" w:rsidR="002A552C" w:rsidRDefault="002A552C" w:rsidP="002A552C">
      <w:pPr>
        <w:pStyle w:val="Testocommento"/>
        <w:jc w:val="both"/>
        <w:rPr>
          <w:rFonts w:ascii="Calibri" w:hAnsi="Calibri" w:cs="Calibri"/>
          <w:color w:val="000000"/>
          <w:lang w:val="it-IT"/>
        </w:rPr>
      </w:pPr>
    </w:p>
    <w:p w14:paraId="1F3BC1FE" w14:textId="77777777" w:rsidR="002A552C" w:rsidRDefault="002A552C" w:rsidP="002A552C">
      <w:pPr>
        <w:pStyle w:val="Testocommento"/>
        <w:jc w:val="both"/>
        <w:rPr>
          <w:rFonts w:ascii="Calibri" w:hAnsi="Calibri" w:cs="Calibri"/>
          <w:color w:val="000000"/>
          <w:lang w:val="it-IT"/>
        </w:rPr>
      </w:pPr>
      <w:r>
        <w:rPr>
          <w:rFonts w:ascii="Calibri" w:hAnsi="Calibri" w:cs="Calibri"/>
          <w:color w:val="000000"/>
          <w:lang w:val="it-IT"/>
        </w:rPr>
        <w:t xml:space="preserve">MED-EL offre la più ampia gamma di prodotti per il trattamento di tutti i tipi di perdita dell'udito, consentendo a persone in 137 paesi di poter sentire e beneficiare del dono dell’udito, grazie all'aiuto di un dispositivo MED-EL. Le soluzioni uditive di MED-EL comprendono sistemi di impianti cocleari e per orecchio medio, un sistema combinato di impianti acustici a stimolazione elettrica, impianti uditivi del tronco encefalico cerebrale e dispositivi a conduzione ossea chirurgici e non chirurgici. </w:t>
      </w:r>
      <w:hyperlink r:id="rId9" w:history="1">
        <w:r>
          <w:rPr>
            <w:rStyle w:val="cf01"/>
            <w:rFonts w:eastAsiaTheme="majorEastAsia"/>
            <w:color w:val="0000FF"/>
            <w:u w:val="single"/>
            <w:lang w:val="it-IT"/>
          </w:rPr>
          <w:t>www.medel.com/it</w:t>
        </w:r>
      </w:hyperlink>
    </w:p>
    <w:p w14:paraId="528DE911" w14:textId="77777777" w:rsidR="002A552C" w:rsidRDefault="002A552C" w:rsidP="002A552C">
      <w:pPr>
        <w:pStyle w:val="Testocommento"/>
        <w:jc w:val="both"/>
        <w:rPr>
          <w:rFonts w:ascii="Calibri" w:hAnsi="Calibri" w:cs="Calibri"/>
          <w:color w:val="000000"/>
          <w:lang w:val="it-IT"/>
        </w:rPr>
      </w:pPr>
    </w:p>
    <w:p w14:paraId="29330912" w14:textId="77777777" w:rsidR="002A552C" w:rsidRDefault="002A552C" w:rsidP="002A552C">
      <w:pPr>
        <w:autoSpaceDE w:val="0"/>
        <w:autoSpaceDN w:val="0"/>
        <w:spacing w:line="276" w:lineRule="auto"/>
        <w:jc w:val="both"/>
        <w:rPr>
          <w:rFonts w:ascii="Calibri" w:hAnsi="Calibri" w:cs="Calibri"/>
          <w:b/>
          <w:bCs/>
          <w:color w:val="C60C30"/>
          <w:sz w:val="16"/>
          <w:szCs w:val="16"/>
        </w:rPr>
      </w:pPr>
    </w:p>
    <w:p w14:paraId="25EFAD7D" w14:textId="77777777" w:rsidR="002A552C" w:rsidRDefault="002A552C" w:rsidP="002A552C">
      <w:pPr>
        <w:autoSpaceDE w:val="0"/>
        <w:autoSpaceDN w:val="0"/>
        <w:spacing w:line="276" w:lineRule="auto"/>
        <w:jc w:val="both"/>
        <w:rPr>
          <w:rFonts w:ascii="Calibri" w:hAnsi="Calibri" w:cs="Calibri"/>
          <w:b/>
          <w:bCs/>
          <w:sz w:val="16"/>
          <w:szCs w:val="16"/>
        </w:rPr>
      </w:pPr>
      <w:r>
        <w:rPr>
          <w:rFonts w:ascii="Calibri" w:hAnsi="Calibri" w:cs="Calibri"/>
          <w:b/>
          <w:bCs/>
          <w:color w:val="C60C30"/>
          <w:sz w:val="16"/>
          <w:szCs w:val="16"/>
        </w:rPr>
        <w:t>Ufficio stampa</w:t>
      </w:r>
    </w:p>
    <w:p w14:paraId="76DF65DB" w14:textId="77777777" w:rsidR="002A552C" w:rsidRDefault="002A552C" w:rsidP="002A552C">
      <w:pPr>
        <w:autoSpaceDE w:val="0"/>
        <w:autoSpaceDN w:val="0"/>
        <w:spacing w:line="276" w:lineRule="auto"/>
        <w:jc w:val="both"/>
        <w:rPr>
          <w:rFonts w:ascii="Calibri" w:hAnsi="Calibri" w:cs="Calibri"/>
          <w:b/>
          <w:bCs/>
          <w:color w:val="C60C30"/>
          <w:sz w:val="16"/>
          <w:szCs w:val="16"/>
        </w:rPr>
      </w:pPr>
      <w:r>
        <w:rPr>
          <w:rFonts w:ascii="Calibri" w:hAnsi="Calibri" w:cs="Calibri"/>
          <w:b/>
          <w:bCs/>
          <w:color w:val="C60C30"/>
          <w:sz w:val="16"/>
          <w:szCs w:val="16"/>
        </w:rPr>
        <w:t xml:space="preserve">Omnicom PR Group Italia </w:t>
      </w:r>
    </w:p>
    <w:p w14:paraId="73536D67" w14:textId="77777777" w:rsidR="002A552C" w:rsidRDefault="002A552C" w:rsidP="002A552C">
      <w:pPr>
        <w:pStyle w:val="Nessunaspaziatura"/>
        <w:rPr>
          <w:rFonts w:ascii="Calibri" w:hAnsi="Calibri" w:cs="Calibri"/>
          <w:szCs w:val="20"/>
          <w:lang w:val="it-IT"/>
        </w:rPr>
      </w:pPr>
      <w:r>
        <w:rPr>
          <w:lang w:val="it-IT"/>
        </w:rPr>
        <w:t xml:space="preserve">Laura Meroni: </w:t>
      </w:r>
      <w:hyperlink r:id="rId10" w:history="1">
        <w:r>
          <w:rPr>
            <w:rStyle w:val="Collegamentoipertestuale"/>
            <w:lang w:val="it-IT"/>
          </w:rPr>
          <w:t>laura.meroni@omnicomprgroup.com</w:t>
        </w:r>
      </w:hyperlink>
      <w:r>
        <w:rPr>
          <w:lang w:val="it-IT"/>
        </w:rPr>
        <w:t xml:space="preserve"> / 335 7683270</w:t>
      </w:r>
    </w:p>
    <w:p w14:paraId="62990985" w14:textId="77777777" w:rsidR="002A552C" w:rsidRDefault="002A552C" w:rsidP="002A552C">
      <w:pPr>
        <w:pStyle w:val="Nessunaspaziatura"/>
        <w:rPr>
          <w:lang w:val="it-IT"/>
        </w:rPr>
      </w:pPr>
      <w:r>
        <w:rPr>
          <w:lang w:val="it-IT"/>
        </w:rPr>
        <w:t xml:space="preserve">Angela Sirago: </w:t>
      </w:r>
      <w:hyperlink r:id="rId11" w:history="1">
        <w:r>
          <w:rPr>
            <w:rStyle w:val="Collegamentoipertestuale"/>
            <w:lang w:val="it-IT"/>
          </w:rPr>
          <w:t>angela.sirago@omnicomprgroup.com</w:t>
        </w:r>
      </w:hyperlink>
      <w:r>
        <w:rPr>
          <w:lang w:val="it-IT"/>
        </w:rPr>
        <w:t xml:space="preserve"> / 338 8875182</w:t>
      </w:r>
    </w:p>
    <w:p w14:paraId="240F0BF5" w14:textId="77777777" w:rsidR="002A552C" w:rsidRDefault="002A552C" w:rsidP="002A552C">
      <w:pPr>
        <w:pStyle w:val="Nessunaspaziatura"/>
        <w:rPr>
          <w:lang w:val="it-IT"/>
        </w:rPr>
      </w:pPr>
      <w:r>
        <w:rPr>
          <w:lang w:val="it-IT"/>
        </w:rPr>
        <w:t xml:space="preserve">Alessia Spoto: </w:t>
      </w:r>
      <w:hyperlink r:id="rId12" w:history="1">
        <w:r>
          <w:rPr>
            <w:rStyle w:val="Collegamentoipertestuale"/>
            <w:lang w:val="it-IT"/>
          </w:rPr>
          <w:t>alessia.spoto@omnicomprgroup.com</w:t>
        </w:r>
      </w:hyperlink>
      <w:r>
        <w:rPr>
          <w:lang w:val="it-IT"/>
        </w:rPr>
        <w:t xml:space="preserve"> / 3389821359</w:t>
      </w:r>
    </w:p>
    <w:p w14:paraId="4E559027" w14:textId="77777777" w:rsidR="002A552C" w:rsidRDefault="002A552C" w:rsidP="0081282E"/>
    <w:sectPr w:rsidR="002A552C">
      <w:head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CC92D" w14:textId="77777777" w:rsidR="007C4BF1" w:rsidRDefault="007C4BF1" w:rsidP="00924D0F">
      <w:pPr>
        <w:spacing w:after="0" w:line="240" w:lineRule="auto"/>
      </w:pPr>
      <w:r>
        <w:separator/>
      </w:r>
    </w:p>
  </w:endnote>
  <w:endnote w:type="continuationSeparator" w:id="0">
    <w:p w14:paraId="41572D46" w14:textId="77777777" w:rsidR="007C4BF1" w:rsidRDefault="007C4BF1" w:rsidP="00924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90E61" w14:textId="77777777" w:rsidR="007C4BF1" w:rsidRDefault="007C4BF1" w:rsidP="00924D0F">
      <w:pPr>
        <w:spacing w:after="0" w:line="240" w:lineRule="auto"/>
      </w:pPr>
      <w:r>
        <w:separator/>
      </w:r>
    </w:p>
  </w:footnote>
  <w:footnote w:type="continuationSeparator" w:id="0">
    <w:p w14:paraId="6EDA38E4" w14:textId="77777777" w:rsidR="007C4BF1" w:rsidRDefault="007C4BF1" w:rsidP="00924D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3B70D" w14:textId="237D8DEA" w:rsidR="00924D0F" w:rsidRDefault="00F42536">
    <w:pPr>
      <w:pStyle w:val="Intestazione"/>
    </w:pPr>
    <w:r>
      <w:rPr>
        <w:noProof/>
      </w:rPr>
      <w:drawing>
        <wp:inline distT="0" distB="0" distL="0" distR="0" wp14:anchorId="22BA0A00" wp14:editId="561E5A1F">
          <wp:extent cx="1335405" cy="298450"/>
          <wp:effectExtent l="0" t="0" r="17145"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35405" cy="298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83E84"/>
    <w:multiLevelType w:val="hybridMultilevel"/>
    <w:tmpl w:val="FE8266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89479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82E"/>
    <w:rsid w:val="0000268C"/>
    <w:rsid w:val="00072509"/>
    <w:rsid w:val="000F7D8A"/>
    <w:rsid w:val="0010479E"/>
    <w:rsid w:val="00196C20"/>
    <w:rsid w:val="002903CE"/>
    <w:rsid w:val="002A552C"/>
    <w:rsid w:val="002C0CCE"/>
    <w:rsid w:val="002C1D81"/>
    <w:rsid w:val="00323EC6"/>
    <w:rsid w:val="003D5B2D"/>
    <w:rsid w:val="003E0240"/>
    <w:rsid w:val="003F684D"/>
    <w:rsid w:val="00412D27"/>
    <w:rsid w:val="0041434E"/>
    <w:rsid w:val="0042185B"/>
    <w:rsid w:val="00451F9F"/>
    <w:rsid w:val="00566FC5"/>
    <w:rsid w:val="00591026"/>
    <w:rsid w:val="005A6A17"/>
    <w:rsid w:val="00603A6F"/>
    <w:rsid w:val="00683E27"/>
    <w:rsid w:val="006B1D73"/>
    <w:rsid w:val="006E65B2"/>
    <w:rsid w:val="006F1FBB"/>
    <w:rsid w:val="006F7FA5"/>
    <w:rsid w:val="00730F40"/>
    <w:rsid w:val="00790D10"/>
    <w:rsid w:val="007C4BF1"/>
    <w:rsid w:val="007F0AA0"/>
    <w:rsid w:val="007F5258"/>
    <w:rsid w:val="0081282E"/>
    <w:rsid w:val="008177BC"/>
    <w:rsid w:val="0082307D"/>
    <w:rsid w:val="00864146"/>
    <w:rsid w:val="00874DA3"/>
    <w:rsid w:val="00887A5F"/>
    <w:rsid w:val="0089050E"/>
    <w:rsid w:val="00892AD5"/>
    <w:rsid w:val="008A5177"/>
    <w:rsid w:val="00910C25"/>
    <w:rsid w:val="00924D0F"/>
    <w:rsid w:val="00941318"/>
    <w:rsid w:val="0095312C"/>
    <w:rsid w:val="00954DC8"/>
    <w:rsid w:val="00974138"/>
    <w:rsid w:val="009C5D70"/>
    <w:rsid w:val="00A51FD3"/>
    <w:rsid w:val="00A55C3C"/>
    <w:rsid w:val="00AB7789"/>
    <w:rsid w:val="00AC141B"/>
    <w:rsid w:val="00B0496D"/>
    <w:rsid w:val="00B455EB"/>
    <w:rsid w:val="00B84F74"/>
    <w:rsid w:val="00B928E5"/>
    <w:rsid w:val="00BC5F99"/>
    <w:rsid w:val="00C377DD"/>
    <w:rsid w:val="00C71994"/>
    <w:rsid w:val="00D2181D"/>
    <w:rsid w:val="00DE52D0"/>
    <w:rsid w:val="00DF1515"/>
    <w:rsid w:val="00E15AC2"/>
    <w:rsid w:val="00E420C6"/>
    <w:rsid w:val="00E9204D"/>
    <w:rsid w:val="00EB0C4B"/>
    <w:rsid w:val="00F42536"/>
    <w:rsid w:val="00F55731"/>
    <w:rsid w:val="00FB1C40"/>
    <w:rsid w:val="00FF03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589ED8"/>
  <w15:docId w15:val="{E7BDD348-73DE-4197-9231-D33E620F5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0496D"/>
    <w:pPr>
      <w:ind w:left="720"/>
      <w:contextualSpacing/>
    </w:pPr>
  </w:style>
  <w:style w:type="character" w:styleId="Collegamentoipertestuale">
    <w:name w:val="Hyperlink"/>
    <w:basedOn w:val="Carpredefinitoparagrafo"/>
    <w:uiPriority w:val="99"/>
    <w:unhideWhenUsed/>
    <w:rsid w:val="00790D10"/>
    <w:rPr>
      <w:color w:val="0563C1" w:themeColor="hyperlink"/>
      <w:u w:val="single"/>
    </w:rPr>
  </w:style>
  <w:style w:type="character" w:styleId="Menzionenonrisolta">
    <w:name w:val="Unresolved Mention"/>
    <w:basedOn w:val="Carpredefinitoparagrafo"/>
    <w:uiPriority w:val="99"/>
    <w:semiHidden/>
    <w:unhideWhenUsed/>
    <w:rsid w:val="00790D10"/>
    <w:rPr>
      <w:color w:val="605E5C"/>
      <w:shd w:val="clear" w:color="auto" w:fill="E1DFDD"/>
    </w:rPr>
  </w:style>
  <w:style w:type="paragraph" w:customStyle="1" w:styleId="pf0">
    <w:name w:val="pf0"/>
    <w:basedOn w:val="Normale"/>
    <w:rsid w:val="00451F9F"/>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customStyle="1" w:styleId="cf01">
    <w:name w:val="cf01"/>
    <w:basedOn w:val="Carpredefinitoparagrafo"/>
    <w:rsid w:val="00451F9F"/>
    <w:rPr>
      <w:rFonts w:ascii="Segoe UI" w:hAnsi="Segoe UI" w:cs="Segoe UI" w:hint="default"/>
      <w:sz w:val="18"/>
      <w:szCs w:val="18"/>
    </w:rPr>
  </w:style>
  <w:style w:type="paragraph" w:styleId="Testocommento">
    <w:name w:val="annotation text"/>
    <w:basedOn w:val="Normale"/>
    <w:link w:val="TestocommentoCarattere"/>
    <w:uiPriority w:val="99"/>
    <w:unhideWhenUsed/>
    <w:rsid w:val="002A552C"/>
    <w:pPr>
      <w:spacing w:after="0" w:line="240" w:lineRule="auto"/>
    </w:pPr>
    <w:rPr>
      <w:rFonts w:ascii="Arial" w:eastAsia="Times New Roman" w:hAnsi="Arial" w:cs="Times New Roman"/>
      <w:kern w:val="0"/>
      <w:sz w:val="20"/>
      <w:szCs w:val="20"/>
      <w:lang w:val="en-GB" w:eastAsia="en-GB" w:bidi="en-GB"/>
      <w14:ligatures w14:val="none"/>
    </w:rPr>
  </w:style>
  <w:style w:type="character" w:customStyle="1" w:styleId="TestocommentoCarattere">
    <w:name w:val="Testo commento Carattere"/>
    <w:basedOn w:val="Carpredefinitoparagrafo"/>
    <w:link w:val="Testocommento"/>
    <w:uiPriority w:val="99"/>
    <w:rsid w:val="002A552C"/>
    <w:rPr>
      <w:rFonts w:ascii="Arial" w:eastAsia="Times New Roman" w:hAnsi="Arial" w:cs="Times New Roman"/>
      <w:kern w:val="0"/>
      <w:sz w:val="20"/>
      <w:szCs w:val="20"/>
      <w:lang w:val="en-GB" w:eastAsia="en-GB" w:bidi="en-GB"/>
      <w14:ligatures w14:val="none"/>
    </w:rPr>
  </w:style>
  <w:style w:type="paragraph" w:styleId="Nessunaspaziatura">
    <w:name w:val="No Spacing"/>
    <w:uiPriority w:val="1"/>
    <w:qFormat/>
    <w:rsid w:val="002A552C"/>
    <w:pPr>
      <w:spacing w:after="0" w:line="240" w:lineRule="auto"/>
    </w:pPr>
    <w:rPr>
      <w:kern w:val="0"/>
      <w:sz w:val="20"/>
      <w:lang w:val="en-GB" w:eastAsia="en-GB" w:bidi="en-GB"/>
      <w14:ligatures w14:val="none"/>
    </w:rPr>
  </w:style>
  <w:style w:type="character" w:styleId="Rimandocommento">
    <w:name w:val="annotation reference"/>
    <w:basedOn w:val="Carpredefinitoparagrafo"/>
    <w:uiPriority w:val="99"/>
    <w:semiHidden/>
    <w:unhideWhenUsed/>
    <w:rsid w:val="0095312C"/>
    <w:rPr>
      <w:sz w:val="16"/>
      <w:szCs w:val="16"/>
    </w:rPr>
  </w:style>
  <w:style w:type="paragraph" w:styleId="Soggettocommento">
    <w:name w:val="annotation subject"/>
    <w:basedOn w:val="Testocommento"/>
    <w:next w:val="Testocommento"/>
    <w:link w:val="SoggettocommentoCarattere"/>
    <w:uiPriority w:val="99"/>
    <w:semiHidden/>
    <w:unhideWhenUsed/>
    <w:rsid w:val="0095312C"/>
    <w:pPr>
      <w:spacing w:after="160"/>
    </w:pPr>
    <w:rPr>
      <w:rFonts w:asciiTheme="minorHAnsi" w:eastAsiaTheme="minorHAnsi" w:hAnsiTheme="minorHAnsi" w:cstheme="minorBidi"/>
      <w:b/>
      <w:bCs/>
      <w:kern w:val="2"/>
      <w:lang w:val="it-IT" w:eastAsia="en-US" w:bidi="ar-SA"/>
      <w14:ligatures w14:val="standardContextual"/>
    </w:rPr>
  </w:style>
  <w:style w:type="character" w:customStyle="1" w:styleId="SoggettocommentoCarattere">
    <w:name w:val="Soggetto commento Carattere"/>
    <w:basedOn w:val="TestocommentoCarattere"/>
    <w:link w:val="Soggettocommento"/>
    <w:uiPriority w:val="99"/>
    <w:semiHidden/>
    <w:rsid w:val="0095312C"/>
    <w:rPr>
      <w:rFonts w:ascii="Arial" w:eastAsia="Times New Roman" w:hAnsi="Arial" w:cs="Times New Roman"/>
      <w:b/>
      <w:bCs/>
      <w:kern w:val="0"/>
      <w:sz w:val="20"/>
      <w:szCs w:val="20"/>
      <w:lang w:val="en-GB" w:eastAsia="en-GB" w:bidi="en-GB"/>
      <w14:ligatures w14:val="none"/>
    </w:rPr>
  </w:style>
  <w:style w:type="character" w:styleId="Collegamentovisitato">
    <w:name w:val="FollowedHyperlink"/>
    <w:basedOn w:val="Carpredefinitoparagrafo"/>
    <w:uiPriority w:val="99"/>
    <w:semiHidden/>
    <w:unhideWhenUsed/>
    <w:rsid w:val="00887A5F"/>
    <w:rPr>
      <w:color w:val="954F72" w:themeColor="followedHyperlink"/>
      <w:u w:val="single"/>
    </w:rPr>
  </w:style>
  <w:style w:type="paragraph" w:styleId="Intestazione">
    <w:name w:val="header"/>
    <w:basedOn w:val="Normale"/>
    <w:link w:val="IntestazioneCarattere"/>
    <w:uiPriority w:val="99"/>
    <w:unhideWhenUsed/>
    <w:rsid w:val="00924D0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24D0F"/>
  </w:style>
  <w:style w:type="paragraph" w:styleId="Pidipagina">
    <w:name w:val="footer"/>
    <w:basedOn w:val="Normale"/>
    <w:link w:val="PidipaginaCarattere"/>
    <w:uiPriority w:val="99"/>
    <w:unhideWhenUsed/>
    <w:rsid w:val="00924D0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24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2483">
      <w:bodyDiv w:val="1"/>
      <w:marLeft w:val="0"/>
      <w:marRight w:val="0"/>
      <w:marTop w:val="0"/>
      <w:marBottom w:val="0"/>
      <w:divBdr>
        <w:top w:val="none" w:sz="0" w:space="0" w:color="auto"/>
        <w:left w:val="none" w:sz="0" w:space="0" w:color="auto"/>
        <w:bottom w:val="none" w:sz="0" w:space="0" w:color="auto"/>
        <w:right w:val="none" w:sz="0" w:space="0" w:color="auto"/>
      </w:divBdr>
    </w:div>
    <w:div w:id="797408968">
      <w:bodyDiv w:val="1"/>
      <w:marLeft w:val="0"/>
      <w:marRight w:val="0"/>
      <w:marTop w:val="0"/>
      <w:marBottom w:val="0"/>
      <w:divBdr>
        <w:top w:val="none" w:sz="0" w:space="0" w:color="auto"/>
        <w:left w:val="none" w:sz="0" w:space="0" w:color="auto"/>
        <w:bottom w:val="none" w:sz="0" w:space="0" w:color="auto"/>
        <w:right w:val="none" w:sz="0" w:space="0" w:color="auto"/>
      </w:divBdr>
    </w:div>
    <w:div w:id="1318463757">
      <w:bodyDiv w:val="1"/>
      <w:marLeft w:val="0"/>
      <w:marRight w:val="0"/>
      <w:marTop w:val="0"/>
      <w:marBottom w:val="0"/>
      <w:divBdr>
        <w:top w:val="none" w:sz="0" w:space="0" w:color="auto"/>
        <w:left w:val="none" w:sz="0" w:space="0" w:color="auto"/>
        <w:bottom w:val="none" w:sz="0" w:space="0" w:color="auto"/>
        <w:right w:val="none" w:sz="0" w:space="0" w:color="auto"/>
      </w:divBdr>
    </w:div>
    <w:div w:id="14152763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hearpeers.medel.com/it_i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edel.com/about-hearing/hearing-test" TargetMode="External"/><Relationship Id="rId12" Type="http://schemas.openxmlformats.org/officeDocument/2006/relationships/hyperlink" Target="mailto:alessia.spoto@omnicomprgrou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gela.sirago@omnicomprgroup.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aura.meroni@omnicomprgroup.com" TargetMode="External"/><Relationship Id="rId4" Type="http://schemas.openxmlformats.org/officeDocument/2006/relationships/webSettings" Target="webSettings.xml"/><Relationship Id="rId9" Type="http://schemas.openxmlformats.org/officeDocument/2006/relationships/hyperlink" Target="http://www.medel.com/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8FA6A.92F92AF0"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1286</TotalTime>
  <Pages>2</Pages>
  <Words>845</Words>
  <Characters>4819</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Alessia Spoto (Omnicom PR Group)</dc:creator>
  <cp:keywords/>
  <dc:description/>
  <cp:lastModifiedBy>Alessia Spoto (Omnicom PR Group)</cp:lastModifiedBy>
  <cp:revision>29</cp:revision>
  <dcterms:created xsi:type="dcterms:W3CDTF">2023-10-12T16:46:00Z</dcterms:created>
  <dcterms:modified xsi:type="dcterms:W3CDTF">2023-10-23T10:08:00Z</dcterms:modified>
</cp:coreProperties>
</file>