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2F6E" w14:textId="4A0F34EC" w:rsidR="00EB5137" w:rsidRPr="00EB5137" w:rsidRDefault="00E932BF" w:rsidP="00D673DF">
      <w:pPr>
        <w:pStyle w:val="NormaleWeb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Manifestazioni Nazionali UILDM 2025: </w:t>
      </w:r>
      <w:r w:rsidR="00AF158A">
        <w:rPr>
          <w:rFonts w:asciiTheme="minorHAnsi" w:hAnsiTheme="minorHAnsi" w:cstheme="minorHAnsi"/>
          <w:b/>
          <w:sz w:val="36"/>
          <w:szCs w:val="36"/>
        </w:rPr>
        <w:br/>
      </w:r>
      <w:r w:rsidR="00BD2117">
        <w:rPr>
          <w:rFonts w:asciiTheme="minorHAnsi" w:hAnsiTheme="minorHAnsi" w:cstheme="minorHAnsi"/>
          <w:b/>
          <w:sz w:val="36"/>
          <w:szCs w:val="36"/>
        </w:rPr>
        <w:t>dall’Intelligenza Artificiale all’Intelligenza Inclusiva</w:t>
      </w:r>
    </w:p>
    <w:p w14:paraId="0CFF1BCF" w14:textId="760CDE8E" w:rsidR="00EB5137" w:rsidRPr="00EB5137" w:rsidRDefault="00E1004B" w:rsidP="00D06116">
      <w:pPr>
        <w:overflowPunct/>
        <w:jc w:val="center"/>
        <w:rPr>
          <w:rFonts w:asciiTheme="minorHAnsi" w:eastAsia="Times New Roman" w:hAnsiTheme="minorHAnsi" w:cstheme="minorHAnsi"/>
          <w:i/>
        </w:rPr>
      </w:pPr>
      <w:r w:rsidRPr="00E1004B">
        <w:rPr>
          <w:rFonts w:asciiTheme="minorHAnsi" w:eastAsia="Times New Roman" w:hAnsiTheme="minorHAnsi" w:cstheme="minorHAnsi"/>
          <w:i/>
        </w:rPr>
        <w:t>Tornano le Manifestazioni Nazionali UILDM dal 1</w:t>
      </w:r>
      <w:r w:rsidR="005D705F">
        <w:rPr>
          <w:rFonts w:asciiTheme="minorHAnsi" w:eastAsia="Times New Roman" w:hAnsiTheme="minorHAnsi" w:cstheme="minorHAnsi"/>
          <w:i/>
        </w:rPr>
        <w:t>5</w:t>
      </w:r>
      <w:r w:rsidRPr="00E1004B">
        <w:rPr>
          <w:rFonts w:asciiTheme="minorHAnsi" w:eastAsia="Times New Roman" w:hAnsiTheme="minorHAnsi" w:cstheme="minorHAnsi"/>
          <w:i/>
        </w:rPr>
        <w:t xml:space="preserve"> al </w:t>
      </w:r>
      <w:r w:rsidR="00180A8D">
        <w:rPr>
          <w:rFonts w:asciiTheme="minorHAnsi" w:eastAsia="Times New Roman" w:hAnsiTheme="minorHAnsi" w:cstheme="minorHAnsi"/>
          <w:i/>
        </w:rPr>
        <w:t>1</w:t>
      </w:r>
      <w:r w:rsidR="005D705F">
        <w:rPr>
          <w:rFonts w:asciiTheme="minorHAnsi" w:eastAsia="Times New Roman" w:hAnsiTheme="minorHAnsi" w:cstheme="minorHAnsi"/>
          <w:i/>
        </w:rPr>
        <w:t>7</w:t>
      </w:r>
      <w:r w:rsidRPr="00E1004B">
        <w:rPr>
          <w:rFonts w:asciiTheme="minorHAnsi" w:eastAsia="Times New Roman" w:hAnsiTheme="minorHAnsi" w:cstheme="minorHAnsi"/>
          <w:i/>
        </w:rPr>
        <w:t xml:space="preserve"> maggio 202</w:t>
      </w:r>
      <w:r w:rsidR="005D705F">
        <w:rPr>
          <w:rFonts w:asciiTheme="minorHAnsi" w:eastAsia="Times New Roman" w:hAnsiTheme="minorHAnsi" w:cstheme="minorHAnsi"/>
          <w:i/>
        </w:rPr>
        <w:t>5</w:t>
      </w:r>
      <w:r w:rsidR="00180A8D">
        <w:rPr>
          <w:rFonts w:asciiTheme="minorHAnsi" w:eastAsia="Times New Roman" w:hAnsiTheme="minorHAnsi" w:cstheme="minorHAnsi"/>
          <w:i/>
        </w:rPr>
        <w:t xml:space="preserve"> </w:t>
      </w:r>
      <w:r w:rsidRPr="00E1004B">
        <w:rPr>
          <w:rFonts w:asciiTheme="minorHAnsi" w:eastAsia="Times New Roman" w:hAnsiTheme="minorHAnsi" w:cstheme="minorHAnsi"/>
          <w:i/>
        </w:rPr>
        <w:t>a Lignano Sabbiadoro (UD)</w:t>
      </w:r>
      <w:r w:rsidR="00E932BF">
        <w:rPr>
          <w:rFonts w:asciiTheme="minorHAnsi" w:eastAsia="Times New Roman" w:hAnsiTheme="minorHAnsi" w:cstheme="minorHAnsi"/>
          <w:i/>
        </w:rPr>
        <w:t xml:space="preserve">. </w:t>
      </w:r>
      <w:r w:rsidR="00C324B0">
        <w:rPr>
          <w:rFonts w:asciiTheme="minorHAnsi" w:eastAsia="Times New Roman" w:hAnsiTheme="minorHAnsi" w:cstheme="minorHAnsi"/>
          <w:i/>
        </w:rPr>
        <w:t xml:space="preserve">Tre giorni incentrati sulle distrofie e le altre patologie neuromuscolari. </w:t>
      </w:r>
      <w:r w:rsidR="00C324B0">
        <w:rPr>
          <w:rFonts w:asciiTheme="minorHAnsi" w:eastAsia="Times New Roman" w:hAnsiTheme="minorHAnsi" w:cstheme="minorHAnsi"/>
          <w:i/>
        </w:rPr>
        <w:br/>
      </w:r>
      <w:r w:rsidR="00E932BF">
        <w:rPr>
          <w:rFonts w:asciiTheme="minorHAnsi" w:eastAsia="Times New Roman" w:hAnsiTheme="minorHAnsi" w:cstheme="minorHAnsi"/>
          <w:i/>
        </w:rPr>
        <w:t>Tante le novità di quest’anno: dai momenti formativi al rinnovo degli organi nazionali UILDM</w:t>
      </w:r>
      <w:r w:rsidR="00C324B0">
        <w:rPr>
          <w:rFonts w:asciiTheme="minorHAnsi" w:eastAsia="Times New Roman" w:hAnsiTheme="minorHAnsi" w:cstheme="minorHAnsi"/>
          <w:i/>
        </w:rPr>
        <w:t>.</w:t>
      </w:r>
    </w:p>
    <w:p w14:paraId="06D4DF1F" w14:textId="14A3D875" w:rsid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  <w:i/>
          <w:iCs/>
        </w:rPr>
        <w:t xml:space="preserve">Padova, </w:t>
      </w:r>
      <w:r w:rsidR="00F93A87">
        <w:rPr>
          <w:rFonts w:asciiTheme="minorHAnsi" w:hAnsiTheme="minorHAnsi" w:cstheme="minorHAnsi"/>
          <w:bCs/>
          <w:i/>
          <w:iCs/>
        </w:rPr>
        <w:t>1</w:t>
      </w:r>
      <w:r w:rsidR="00A94771">
        <w:rPr>
          <w:rFonts w:asciiTheme="minorHAnsi" w:hAnsiTheme="minorHAnsi" w:cstheme="minorHAnsi"/>
          <w:bCs/>
          <w:i/>
          <w:iCs/>
        </w:rPr>
        <w:t>2</w:t>
      </w:r>
      <w:r w:rsidR="006F3DE9">
        <w:rPr>
          <w:rFonts w:asciiTheme="minorHAnsi" w:hAnsiTheme="minorHAnsi" w:cstheme="minorHAnsi"/>
          <w:bCs/>
          <w:i/>
          <w:iCs/>
        </w:rPr>
        <w:t xml:space="preserve"> </w:t>
      </w:r>
      <w:r w:rsidRPr="00E1004B">
        <w:rPr>
          <w:rFonts w:asciiTheme="minorHAnsi" w:hAnsiTheme="minorHAnsi" w:cstheme="minorHAnsi"/>
          <w:bCs/>
          <w:i/>
          <w:iCs/>
        </w:rPr>
        <w:t>maggio 202</w:t>
      </w:r>
      <w:r w:rsidR="00180A8D">
        <w:rPr>
          <w:rFonts w:asciiTheme="minorHAnsi" w:hAnsiTheme="minorHAnsi" w:cstheme="minorHAnsi"/>
          <w:bCs/>
          <w:i/>
          <w:iCs/>
        </w:rPr>
        <w:t>4</w:t>
      </w:r>
      <w:r w:rsidRPr="00E1004B">
        <w:rPr>
          <w:rFonts w:asciiTheme="minorHAnsi" w:hAnsiTheme="minorHAnsi" w:cstheme="minorHAnsi"/>
          <w:bCs/>
        </w:rPr>
        <w:t xml:space="preserve"> – </w:t>
      </w:r>
      <w:r w:rsidR="003D79AE">
        <w:rPr>
          <w:rFonts w:asciiTheme="minorHAnsi" w:hAnsiTheme="minorHAnsi" w:cstheme="minorHAnsi"/>
          <w:bCs/>
        </w:rPr>
        <w:t xml:space="preserve">L’Unione Italiana Lotta alla Distrofia Muscolare </w:t>
      </w:r>
      <w:r w:rsidR="003D79AE" w:rsidRPr="00E1004B">
        <w:rPr>
          <w:rFonts w:asciiTheme="minorHAnsi" w:hAnsiTheme="minorHAnsi" w:cstheme="minorHAnsi"/>
          <w:bCs/>
        </w:rPr>
        <w:t>dà di nuovo appuntamento ai soci e agli amici dell’associazione dal 1</w:t>
      </w:r>
      <w:r w:rsidR="00A94771">
        <w:rPr>
          <w:rFonts w:asciiTheme="minorHAnsi" w:hAnsiTheme="minorHAnsi" w:cstheme="minorHAnsi"/>
          <w:bCs/>
        </w:rPr>
        <w:t>5</w:t>
      </w:r>
      <w:r w:rsidR="003D79AE" w:rsidRPr="00E1004B">
        <w:rPr>
          <w:rFonts w:asciiTheme="minorHAnsi" w:hAnsiTheme="minorHAnsi" w:cstheme="minorHAnsi"/>
          <w:bCs/>
        </w:rPr>
        <w:t xml:space="preserve"> al </w:t>
      </w:r>
      <w:r w:rsidR="003D79AE">
        <w:rPr>
          <w:rFonts w:asciiTheme="minorHAnsi" w:hAnsiTheme="minorHAnsi" w:cstheme="minorHAnsi"/>
          <w:bCs/>
        </w:rPr>
        <w:t>1</w:t>
      </w:r>
      <w:r w:rsidR="00A94771">
        <w:rPr>
          <w:rFonts w:asciiTheme="minorHAnsi" w:hAnsiTheme="minorHAnsi" w:cstheme="minorHAnsi"/>
          <w:bCs/>
        </w:rPr>
        <w:t>7</w:t>
      </w:r>
      <w:r w:rsidR="003D79AE" w:rsidRPr="00E1004B">
        <w:rPr>
          <w:rFonts w:asciiTheme="minorHAnsi" w:hAnsiTheme="minorHAnsi" w:cstheme="minorHAnsi"/>
          <w:bCs/>
        </w:rPr>
        <w:t xml:space="preserve"> maggio 202</w:t>
      </w:r>
      <w:r w:rsidR="00A94771">
        <w:rPr>
          <w:rFonts w:asciiTheme="minorHAnsi" w:hAnsiTheme="minorHAnsi" w:cstheme="minorHAnsi"/>
          <w:bCs/>
        </w:rPr>
        <w:t>5</w:t>
      </w:r>
      <w:r w:rsidR="003D79AE" w:rsidRPr="00E1004B">
        <w:rPr>
          <w:rFonts w:asciiTheme="minorHAnsi" w:hAnsiTheme="minorHAnsi" w:cstheme="minorHAnsi"/>
          <w:bCs/>
        </w:rPr>
        <w:t xml:space="preserve"> al Bella </w:t>
      </w:r>
      <w:proofErr w:type="spellStart"/>
      <w:r w:rsidR="003D79AE" w:rsidRPr="00E1004B">
        <w:rPr>
          <w:rFonts w:asciiTheme="minorHAnsi" w:hAnsiTheme="minorHAnsi" w:cstheme="minorHAnsi"/>
          <w:bCs/>
        </w:rPr>
        <w:t>Italia&amp;Efa</w:t>
      </w:r>
      <w:proofErr w:type="spellEnd"/>
      <w:r w:rsidR="003D79AE" w:rsidRPr="00E1004B">
        <w:rPr>
          <w:rFonts w:asciiTheme="minorHAnsi" w:hAnsiTheme="minorHAnsi" w:cstheme="minorHAnsi"/>
          <w:bCs/>
        </w:rPr>
        <w:t xml:space="preserve"> Village di Lignano Sabbiadoro (UD) </w:t>
      </w:r>
      <w:r w:rsidR="003D79AE">
        <w:rPr>
          <w:rFonts w:asciiTheme="minorHAnsi" w:hAnsiTheme="minorHAnsi" w:cstheme="minorHAnsi"/>
          <w:bCs/>
        </w:rPr>
        <w:t>per l’annuale momento delle Manifestazioni Nazionali</w:t>
      </w:r>
      <w:r w:rsidR="00C324B0">
        <w:rPr>
          <w:rFonts w:asciiTheme="minorHAnsi" w:hAnsiTheme="minorHAnsi" w:cstheme="minorHAnsi"/>
          <w:bCs/>
        </w:rPr>
        <w:t xml:space="preserve"> che riunisce la </w:t>
      </w:r>
      <w:r w:rsidR="00C324B0" w:rsidRPr="00D06116">
        <w:rPr>
          <w:rFonts w:asciiTheme="minorHAnsi" w:hAnsiTheme="minorHAnsi" w:cstheme="minorHAnsi"/>
          <w:b/>
        </w:rPr>
        <w:t>comunità UILDM</w:t>
      </w:r>
      <w:r w:rsidR="00C324B0">
        <w:rPr>
          <w:rFonts w:asciiTheme="minorHAnsi" w:hAnsiTheme="minorHAnsi" w:cstheme="minorHAnsi"/>
          <w:bCs/>
        </w:rPr>
        <w:t xml:space="preserve"> composta da persone con malattie neuromuscolari, familiari, volontari, clinici e ricercatori</w:t>
      </w:r>
      <w:r w:rsidR="003D79AE">
        <w:rPr>
          <w:rFonts w:asciiTheme="minorHAnsi" w:hAnsiTheme="minorHAnsi" w:cstheme="minorHAnsi"/>
          <w:bCs/>
        </w:rPr>
        <w:t xml:space="preserve">. </w:t>
      </w:r>
      <w:r w:rsidR="00BD2117">
        <w:rPr>
          <w:rFonts w:asciiTheme="minorHAnsi" w:hAnsiTheme="minorHAnsi" w:cstheme="minorHAnsi"/>
          <w:bCs/>
        </w:rPr>
        <w:br/>
      </w:r>
      <w:r w:rsidR="00E932BF">
        <w:rPr>
          <w:rFonts w:asciiTheme="minorHAnsi" w:hAnsiTheme="minorHAnsi" w:cstheme="minorHAnsi"/>
          <w:bCs/>
        </w:rPr>
        <w:t xml:space="preserve">Ampio spazio verrà dato alla formazione </w:t>
      </w:r>
      <w:r w:rsidR="009B6AC5">
        <w:rPr>
          <w:rFonts w:asciiTheme="minorHAnsi" w:hAnsiTheme="minorHAnsi" w:cstheme="minorHAnsi"/>
          <w:bCs/>
        </w:rPr>
        <w:t xml:space="preserve">dei soci e dei volontari UILDM, con momenti dedicati a far conoscere strumenti e opportunità per favorire la crescita dell’associazione e </w:t>
      </w:r>
      <w:r w:rsidR="0066311C">
        <w:rPr>
          <w:rFonts w:asciiTheme="minorHAnsi" w:hAnsiTheme="minorHAnsi" w:cstheme="minorHAnsi"/>
          <w:bCs/>
        </w:rPr>
        <w:t xml:space="preserve">sessioni destinate ad </w:t>
      </w:r>
      <w:r w:rsidR="009B6AC5">
        <w:rPr>
          <w:rFonts w:asciiTheme="minorHAnsi" w:hAnsiTheme="minorHAnsi" w:cstheme="minorHAnsi"/>
          <w:bCs/>
        </w:rPr>
        <w:t>approfondimenti medico-scientifici sullo stato dell’arte delle malattie neuromuscolari</w:t>
      </w:r>
      <w:r w:rsidR="0066311C">
        <w:rPr>
          <w:rFonts w:asciiTheme="minorHAnsi" w:hAnsiTheme="minorHAnsi" w:cstheme="minorHAnsi"/>
          <w:bCs/>
        </w:rPr>
        <w:t xml:space="preserve"> e l’avanzamento della ricerca scientifica</w:t>
      </w:r>
      <w:r w:rsidR="009B6AC5">
        <w:rPr>
          <w:rFonts w:asciiTheme="minorHAnsi" w:hAnsiTheme="minorHAnsi" w:cstheme="minorHAnsi"/>
          <w:bCs/>
        </w:rPr>
        <w:t>.</w:t>
      </w:r>
    </w:p>
    <w:p w14:paraId="1E831182" w14:textId="60645AA6" w:rsidR="009B6AC5" w:rsidRPr="009B6AC5" w:rsidRDefault="00D37A55" w:rsidP="00E1004B">
      <w:pPr>
        <w:pStyle w:val="Normale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 w:rsidR="009B6AC5" w:rsidRPr="009B6AC5">
        <w:rPr>
          <w:rFonts w:asciiTheme="minorHAnsi" w:hAnsiTheme="minorHAnsi" w:cstheme="minorHAnsi"/>
        </w:rPr>
        <w:t xml:space="preserve">Il </w:t>
      </w:r>
      <w:proofErr w:type="spellStart"/>
      <w:r w:rsidR="009B6AC5" w:rsidRPr="009B6AC5">
        <w:rPr>
          <w:rFonts w:asciiTheme="minorHAnsi" w:hAnsiTheme="minorHAnsi" w:cstheme="minorHAnsi"/>
        </w:rPr>
        <w:t>claim</w:t>
      </w:r>
      <w:proofErr w:type="spellEnd"/>
      <w:r w:rsidR="009B6AC5" w:rsidRPr="009B6AC5">
        <w:rPr>
          <w:rFonts w:asciiTheme="minorHAnsi" w:hAnsiTheme="minorHAnsi" w:cstheme="minorHAnsi"/>
        </w:rPr>
        <w:t xml:space="preserve"> che ci accomp</w:t>
      </w:r>
      <w:r w:rsidR="009B6AC5">
        <w:rPr>
          <w:rFonts w:asciiTheme="minorHAnsi" w:hAnsiTheme="minorHAnsi" w:cstheme="minorHAnsi"/>
        </w:rPr>
        <w:t>a</w:t>
      </w:r>
      <w:r w:rsidR="009B6AC5" w:rsidRPr="009B6AC5">
        <w:rPr>
          <w:rFonts w:asciiTheme="minorHAnsi" w:hAnsiTheme="minorHAnsi" w:cstheme="minorHAnsi"/>
        </w:rPr>
        <w:t>gna quest’anno “</w:t>
      </w:r>
      <w:r w:rsidR="009B6AC5" w:rsidRPr="00D06116">
        <w:rPr>
          <w:rFonts w:asciiTheme="minorHAnsi" w:hAnsiTheme="minorHAnsi" w:cstheme="minorHAnsi"/>
          <w:b/>
          <w:bCs/>
        </w:rPr>
        <w:t>Dall’Intelligenza Artificiale all’Intelligenza Inclusiva</w:t>
      </w:r>
      <w:r w:rsidR="009B6AC5">
        <w:rPr>
          <w:rFonts w:asciiTheme="minorHAnsi" w:hAnsiTheme="minorHAnsi" w:cstheme="minorHAnsi"/>
        </w:rPr>
        <w:t>” -</w:t>
      </w:r>
      <w:r w:rsidR="009B6AC5" w:rsidRPr="009B6AC5">
        <w:rPr>
          <w:rFonts w:asciiTheme="minorHAnsi" w:hAnsiTheme="minorHAnsi" w:cstheme="minorHAnsi"/>
        </w:rPr>
        <w:t xml:space="preserve"> spiega </w:t>
      </w:r>
      <w:r w:rsidR="009B6AC5" w:rsidRPr="00D06116">
        <w:rPr>
          <w:rFonts w:asciiTheme="minorHAnsi" w:hAnsiTheme="minorHAnsi" w:cstheme="minorHAnsi"/>
          <w:b/>
          <w:bCs/>
        </w:rPr>
        <w:t>Marco Rasconi</w:t>
      </w:r>
      <w:r w:rsidR="009B6AC5" w:rsidRPr="009B6AC5">
        <w:rPr>
          <w:rFonts w:asciiTheme="minorHAnsi" w:hAnsiTheme="minorHAnsi" w:cstheme="minorHAnsi"/>
        </w:rPr>
        <w:t xml:space="preserve">, Presidente nazionale UILDM </w:t>
      </w:r>
      <w:r w:rsidR="009B6AC5">
        <w:rPr>
          <w:rFonts w:asciiTheme="minorHAnsi" w:hAnsiTheme="minorHAnsi" w:cstheme="minorHAnsi"/>
        </w:rPr>
        <w:t>–</w:t>
      </w:r>
      <w:r w:rsidR="009B6AC5" w:rsidRPr="009B6A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vuole giocare</w:t>
      </w:r>
      <w:r w:rsidR="009B6AC5">
        <w:rPr>
          <w:rFonts w:asciiTheme="minorHAnsi" w:hAnsiTheme="minorHAnsi" w:cstheme="minorHAnsi"/>
        </w:rPr>
        <w:t xml:space="preserve"> su uno strumento di cui si parla molto,</w:t>
      </w:r>
      <w:r w:rsidR="009B6AC5" w:rsidRPr="009B6AC5">
        <w:rPr>
          <w:rFonts w:asciiTheme="minorHAnsi" w:hAnsiTheme="minorHAnsi" w:cstheme="minorHAnsi"/>
        </w:rPr>
        <w:t xml:space="preserve"> l'Intelligenza Artificiale, </w:t>
      </w:r>
      <w:r w:rsidR="00BD2117">
        <w:rPr>
          <w:rFonts w:asciiTheme="minorHAnsi" w:hAnsiTheme="minorHAnsi" w:cstheme="minorHAnsi"/>
        </w:rPr>
        <w:t>che ci</w:t>
      </w:r>
      <w:r w:rsidR="009B6AC5">
        <w:rPr>
          <w:rFonts w:asciiTheme="minorHAnsi" w:hAnsiTheme="minorHAnsi" w:cstheme="minorHAnsi"/>
        </w:rPr>
        <w:t xml:space="preserve"> offre </w:t>
      </w:r>
      <w:r w:rsidR="009B6AC5" w:rsidRPr="009B6AC5">
        <w:rPr>
          <w:rFonts w:asciiTheme="minorHAnsi" w:hAnsiTheme="minorHAnsi" w:cstheme="minorHAnsi"/>
        </w:rPr>
        <w:t>numerose possibilità</w:t>
      </w:r>
      <w:r w:rsidR="00D06116">
        <w:rPr>
          <w:rFonts w:asciiTheme="minorHAnsi" w:hAnsiTheme="minorHAnsi" w:cstheme="minorHAnsi"/>
        </w:rPr>
        <w:t xml:space="preserve"> di sviluppo e utilizzo</w:t>
      </w:r>
      <w:r w:rsidR="009B6AC5">
        <w:rPr>
          <w:rFonts w:asciiTheme="minorHAnsi" w:hAnsiTheme="minorHAnsi" w:cstheme="minorHAnsi"/>
        </w:rPr>
        <w:t xml:space="preserve">. Noi vogliamo </w:t>
      </w:r>
      <w:r>
        <w:rPr>
          <w:rFonts w:asciiTheme="minorHAnsi" w:hAnsiTheme="minorHAnsi" w:cstheme="minorHAnsi"/>
        </w:rPr>
        <w:t>accostarla</w:t>
      </w:r>
      <w:r w:rsidR="009B6AC5">
        <w:rPr>
          <w:rFonts w:asciiTheme="minorHAnsi" w:hAnsiTheme="minorHAnsi" w:cstheme="minorHAnsi"/>
        </w:rPr>
        <w:t xml:space="preserve"> ad un’altra espressione, l’intelligenza </w:t>
      </w:r>
      <w:r w:rsidR="009B6AC5" w:rsidRPr="009B6AC5">
        <w:rPr>
          <w:rFonts w:asciiTheme="minorHAnsi" w:hAnsiTheme="minorHAnsi" w:cstheme="minorHAnsi"/>
        </w:rPr>
        <w:t>Inclusiva</w:t>
      </w:r>
      <w:r w:rsidR="009B6AC5">
        <w:rPr>
          <w:rFonts w:asciiTheme="minorHAnsi" w:hAnsiTheme="minorHAnsi" w:cstheme="minorHAnsi"/>
        </w:rPr>
        <w:t xml:space="preserve">, ossia la capacità di usarla in modo </w:t>
      </w:r>
      <w:r>
        <w:rPr>
          <w:rFonts w:asciiTheme="minorHAnsi" w:hAnsiTheme="minorHAnsi" w:cstheme="minorHAnsi"/>
        </w:rPr>
        <w:t xml:space="preserve">generativo, sapendo cogliere e valorizzare </w:t>
      </w:r>
      <w:r w:rsidRPr="00D37A55">
        <w:rPr>
          <w:rFonts w:asciiTheme="minorHAnsi" w:hAnsiTheme="minorHAnsi" w:cstheme="minorHAnsi"/>
        </w:rPr>
        <w:t>le diversità</w:t>
      </w:r>
      <w:r>
        <w:rPr>
          <w:rFonts w:asciiTheme="minorHAnsi" w:hAnsiTheme="minorHAnsi" w:cstheme="minorHAnsi"/>
        </w:rPr>
        <w:t xml:space="preserve">, perché </w:t>
      </w:r>
      <w:r w:rsidR="00BD2117">
        <w:rPr>
          <w:rFonts w:asciiTheme="minorHAnsi" w:hAnsiTheme="minorHAnsi" w:cstheme="minorHAnsi"/>
        </w:rPr>
        <w:t>la prima</w:t>
      </w:r>
      <w:r>
        <w:rPr>
          <w:rFonts w:asciiTheme="minorHAnsi" w:hAnsiTheme="minorHAnsi" w:cstheme="minorHAnsi"/>
        </w:rPr>
        <w:t xml:space="preserve"> </w:t>
      </w:r>
      <w:r w:rsidR="00D06116" w:rsidRPr="009B6AC5">
        <w:rPr>
          <w:rFonts w:asciiTheme="minorHAnsi" w:hAnsiTheme="minorHAnsi" w:cstheme="minorHAnsi"/>
        </w:rPr>
        <w:t>rimane depotenziat</w:t>
      </w:r>
      <w:r w:rsidR="00D06116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senza </w:t>
      </w:r>
      <w:r w:rsidR="00BD2117">
        <w:rPr>
          <w:rFonts w:asciiTheme="minorHAnsi" w:hAnsiTheme="minorHAnsi" w:cstheme="minorHAnsi"/>
        </w:rPr>
        <w:t>la seconda</w:t>
      </w:r>
      <w:r w:rsidR="009B6AC5" w:rsidRPr="009B6AC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Come sempre, saranno</w:t>
      </w:r>
      <w:r w:rsidR="009B6AC5" w:rsidRPr="009B6AC5">
        <w:rPr>
          <w:rFonts w:asciiTheme="minorHAnsi" w:hAnsiTheme="minorHAnsi" w:cstheme="minorHAnsi"/>
        </w:rPr>
        <w:t xml:space="preserve"> tre giorni fondamentali per l'associazione: si torna a incontrarsi, a progettare il futuro, ad ascoltare la comunità neuromuscolare da vicino per costruire inclusione.</w:t>
      </w:r>
      <w:r w:rsidR="0066311C">
        <w:rPr>
          <w:rFonts w:asciiTheme="minorHAnsi" w:hAnsiTheme="minorHAnsi" w:cstheme="minorHAnsi"/>
        </w:rPr>
        <w:t>»</w:t>
      </w:r>
    </w:p>
    <w:p w14:paraId="6AD62D1F" w14:textId="5C5EB171" w:rsidR="00E1004B" w:rsidRPr="00E1004B" w:rsidRDefault="00D37A55" w:rsidP="00E1004B">
      <w:pPr>
        <w:pStyle w:val="Normale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L’edizione 2025 sarà anche espressione della responsabilità democratica dell’associazione perché è previsto il </w:t>
      </w:r>
      <w:r w:rsidRPr="00D06116">
        <w:rPr>
          <w:rFonts w:asciiTheme="minorHAnsi" w:hAnsiTheme="minorHAnsi" w:cstheme="minorHAnsi"/>
          <w:b/>
        </w:rPr>
        <w:t>rinnovo delle cariche delle Direzione Nazionale UILDM e del Collegio dei Probiviri</w:t>
      </w:r>
      <w:r>
        <w:rPr>
          <w:rFonts w:asciiTheme="minorHAnsi" w:hAnsiTheme="minorHAnsi" w:cstheme="minorHAnsi"/>
          <w:bCs/>
        </w:rPr>
        <w:t>.</w:t>
      </w:r>
      <w:r w:rsidR="00E1004B">
        <w:rPr>
          <w:rFonts w:asciiTheme="minorHAnsi" w:hAnsiTheme="minorHAnsi" w:cstheme="minorHAnsi"/>
          <w:bCs/>
        </w:rPr>
        <w:br/>
      </w:r>
      <w:r w:rsidR="0066311C">
        <w:rPr>
          <w:rFonts w:asciiTheme="minorHAnsi" w:hAnsiTheme="minorHAnsi" w:cstheme="minorHAnsi"/>
          <w:bCs/>
        </w:rPr>
        <w:br/>
      </w:r>
      <w:r w:rsidR="00E1004B" w:rsidRPr="00E1004B">
        <w:rPr>
          <w:rFonts w:asciiTheme="minorHAnsi" w:hAnsiTheme="minorHAnsi" w:cstheme="minorHAnsi"/>
          <w:bCs/>
        </w:rPr>
        <w:t>A raccontare i tre giorni di incontri e formazione ci sarà la redazione della web</w:t>
      </w:r>
      <w:r w:rsidR="00A151A4">
        <w:rPr>
          <w:rFonts w:asciiTheme="minorHAnsi" w:hAnsiTheme="minorHAnsi" w:cstheme="minorHAnsi"/>
          <w:bCs/>
        </w:rPr>
        <w:t xml:space="preserve"> </w:t>
      </w:r>
      <w:r w:rsidR="00E1004B" w:rsidRPr="00E1004B">
        <w:rPr>
          <w:rFonts w:asciiTheme="minorHAnsi" w:hAnsiTheme="minorHAnsi" w:cstheme="minorHAnsi"/>
          <w:bCs/>
        </w:rPr>
        <w:t>radio di UILDM Lazio “</w:t>
      </w:r>
      <w:r w:rsidR="00E1004B" w:rsidRPr="00E1004B">
        <w:rPr>
          <w:rFonts w:asciiTheme="minorHAnsi" w:hAnsiTheme="minorHAnsi" w:cstheme="minorHAnsi"/>
          <w:b/>
        </w:rPr>
        <w:t xml:space="preserve">Radio </w:t>
      </w:r>
      <w:proofErr w:type="spellStart"/>
      <w:r w:rsidR="00E1004B" w:rsidRPr="00E1004B">
        <w:rPr>
          <w:rFonts w:asciiTheme="minorHAnsi" w:hAnsiTheme="minorHAnsi" w:cstheme="minorHAnsi"/>
          <w:b/>
        </w:rPr>
        <w:t>Finestraperta</w:t>
      </w:r>
      <w:proofErr w:type="spellEnd"/>
      <w:r w:rsidR="00E1004B" w:rsidRPr="00E1004B">
        <w:rPr>
          <w:rFonts w:asciiTheme="minorHAnsi" w:hAnsiTheme="minorHAnsi" w:cstheme="minorHAnsi"/>
          <w:bCs/>
        </w:rPr>
        <w:t>”.</w:t>
      </w:r>
    </w:p>
    <w:p w14:paraId="34EBF710" w14:textId="77777777" w:rsidR="0066311C" w:rsidRPr="00AF158A" w:rsidRDefault="0066311C" w:rsidP="00E1004B">
      <w:pPr>
        <w:pStyle w:val="NormaleWeb"/>
        <w:rPr>
          <w:rFonts w:asciiTheme="minorHAnsi" w:hAnsiTheme="minorHAnsi" w:cstheme="minorHAnsi"/>
          <w:b/>
          <w:u w:val="single"/>
        </w:rPr>
      </w:pPr>
      <w:r w:rsidRPr="00AF158A">
        <w:rPr>
          <w:rFonts w:asciiTheme="minorHAnsi" w:hAnsiTheme="minorHAnsi" w:cstheme="minorHAnsi"/>
          <w:b/>
          <w:u w:val="single"/>
        </w:rPr>
        <w:t xml:space="preserve">Il programma </w:t>
      </w:r>
    </w:p>
    <w:p w14:paraId="2270B81A" w14:textId="11633B82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/>
          <w:i/>
          <w:iCs/>
        </w:rPr>
        <w:t>Giovedì 1</w:t>
      </w:r>
      <w:r w:rsidR="0066311C">
        <w:rPr>
          <w:rFonts w:asciiTheme="minorHAnsi" w:hAnsiTheme="minorHAnsi" w:cstheme="minorHAnsi"/>
          <w:b/>
          <w:i/>
          <w:iCs/>
        </w:rPr>
        <w:t>5</w:t>
      </w:r>
      <w:r w:rsidRPr="00E1004B">
        <w:rPr>
          <w:rFonts w:asciiTheme="minorHAnsi" w:hAnsiTheme="minorHAnsi" w:cstheme="minorHAnsi"/>
          <w:b/>
          <w:i/>
          <w:iCs/>
        </w:rPr>
        <w:t xml:space="preserve"> maggio</w:t>
      </w:r>
      <w:r>
        <w:rPr>
          <w:rFonts w:asciiTheme="minorHAnsi" w:hAnsiTheme="minorHAnsi" w:cstheme="minorHAnsi"/>
          <w:bCs/>
        </w:rPr>
        <w:br/>
      </w:r>
      <w:r w:rsidRPr="00E1004B">
        <w:rPr>
          <w:rFonts w:asciiTheme="minorHAnsi" w:hAnsiTheme="minorHAnsi" w:cstheme="minorHAnsi"/>
          <w:bCs/>
        </w:rPr>
        <w:t>Nel pomeriggio i lavori ve</w:t>
      </w:r>
      <w:r w:rsidR="00E93598">
        <w:rPr>
          <w:rFonts w:asciiTheme="minorHAnsi" w:hAnsiTheme="minorHAnsi" w:cstheme="minorHAnsi"/>
          <w:bCs/>
        </w:rPr>
        <w:t>rranno</w:t>
      </w:r>
      <w:r w:rsidRPr="00E1004B">
        <w:rPr>
          <w:rFonts w:asciiTheme="minorHAnsi" w:hAnsiTheme="minorHAnsi" w:cstheme="minorHAnsi"/>
          <w:bCs/>
        </w:rPr>
        <w:t xml:space="preserve"> aperti </w:t>
      </w:r>
      <w:r w:rsidR="0066311C">
        <w:rPr>
          <w:rFonts w:asciiTheme="minorHAnsi" w:hAnsiTheme="minorHAnsi" w:cstheme="minorHAnsi"/>
          <w:bCs/>
        </w:rPr>
        <w:t xml:space="preserve">da un momento dedicato al racconto dei </w:t>
      </w:r>
      <w:r w:rsidR="0066311C" w:rsidRPr="00D06116">
        <w:rPr>
          <w:rFonts w:asciiTheme="minorHAnsi" w:hAnsiTheme="minorHAnsi" w:cstheme="minorHAnsi"/>
          <w:b/>
        </w:rPr>
        <w:t xml:space="preserve">Centri Clinici </w:t>
      </w:r>
      <w:proofErr w:type="spellStart"/>
      <w:r w:rsidR="0066311C" w:rsidRPr="00D06116">
        <w:rPr>
          <w:rFonts w:asciiTheme="minorHAnsi" w:hAnsiTheme="minorHAnsi" w:cstheme="minorHAnsi"/>
          <w:b/>
        </w:rPr>
        <w:t>NeMO</w:t>
      </w:r>
      <w:proofErr w:type="spellEnd"/>
      <w:r w:rsidR="0066311C" w:rsidRPr="00D06116">
        <w:rPr>
          <w:rFonts w:asciiTheme="minorHAnsi" w:hAnsiTheme="minorHAnsi" w:cstheme="minorHAnsi"/>
          <w:b/>
        </w:rPr>
        <w:t>,</w:t>
      </w:r>
      <w:r w:rsidR="0066311C">
        <w:rPr>
          <w:rFonts w:asciiTheme="minorHAnsi" w:hAnsiTheme="minorHAnsi" w:cstheme="minorHAnsi"/>
          <w:bCs/>
        </w:rPr>
        <w:t xml:space="preserve"> realtà della quale UILDM è tra i soci fondatori. Al termine si parlerà di </w:t>
      </w:r>
      <w:r w:rsidR="0066311C" w:rsidRPr="00D06116">
        <w:rPr>
          <w:rFonts w:asciiTheme="minorHAnsi" w:hAnsiTheme="minorHAnsi" w:cstheme="minorHAnsi"/>
          <w:b/>
        </w:rPr>
        <w:t>scuola e formazione</w:t>
      </w:r>
      <w:r w:rsidR="0066311C">
        <w:rPr>
          <w:rFonts w:asciiTheme="minorHAnsi" w:hAnsiTheme="minorHAnsi" w:cstheme="minorHAnsi"/>
          <w:bCs/>
        </w:rPr>
        <w:t xml:space="preserve">, con l’appuntamento che presenterà ufficialmente i lavori del Tavolo Scuola UILDM. </w:t>
      </w:r>
    </w:p>
    <w:p w14:paraId="30CC7C99" w14:textId="3F683BA8" w:rsidR="003D79AE" w:rsidRDefault="00E1004B" w:rsidP="00EC2208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/>
          <w:i/>
          <w:iCs/>
        </w:rPr>
        <w:t>Venerdì 1</w:t>
      </w:r>
      <w:r w:rsidR="0066311C">
        <w:rPr>
          <w:rFonts w:asciiTheme="minorHAnsi" w:hAnsiTheme="minorHAnsi" w:cstheme="minorHAnsi"/>
          <w:b/>
          <w:i/>
          <w:iCs/>
        </w:rPr>
        <w:t>6</w:t>
      </w:r>
      <w:r w:rsidRPr="00E1004B">
        <w:rPr>
          <w:rFonts w:asciiTheme="minorHAnsi" w:hAnsiTheme="minorHAnsi" w:cstheme="minorHAnsi"/>
          <w:b/>
          <w:i/>
          <w:iCs/>
        </w:rPr>
        <w:t xml:space="preserve"> maggio</w:t>
      </w:r>
      <w:r>
        <w:rPr>
          <w:rFonts w:asciiTheme="minorHAnsi" w:hAnsiTheme="minorHAnsi" w:cstheme="minorHAnsi"/>
          <w:bCs/>
        </w:rPr>
        <w:br/>
      </w:r>
      <w:r w:rsidR="00E93598">
        <w:rPr>
          <w:rFonts w:asciiTheme="minorHAnsi" w:hAnsiTheme="minorHAnsi" w:cstheme="minorHAnsi"/>
          <w:bCs/>
          <w:color w:val="000000"/>
        </w:rPr>
        <w:t>Il focus è</w:t>
      </w:r>
      <w:r w:rsidR="000B1AF2" w:rsidRPr="00B13D81">
        <w:rPr>
          <w:rFonts w:asciiTheme="minorHAnsi" w:hAnsiTheme="minorHAnsi" w:cstheme="minorHAnsi"/>
          <w:bCs/>
          <w:color w:val="000000"/>
        </w:rPr>
        <w:t xml:space="preserve"> la</w:t>
      </w:r>
      <w:r w:rsidRPr="00B13D81">
        <w:rPr>
          <w:rFonts w:asciiTheme="minorHAnsi" w:hAnsiTheme="minorHAnsi" w:cstheme="minorHAnsi"/>
          <w:bCs/>
          <w:color w:val="000000"/>
        </w:rPr>
        <w:t xml:space="preserve"> </w:t>
      </w:r>
      <w:r w:rsidRPr="00044B76">
        <w:rPr>
          <w:rFonts w:asciiTheme="minorHAnsi" w:hAnsiTheme="minorHAnsi" w:cstheme="minorHAnsi"/>
          <w:b/>
          <w:color w:val="000000"/>
        </w:rPr>
        <w:t>Giornata Scientifica</w:t>
      </w:r>
      <w:r w:rsidR="00E93598">
        <w:rPr>
          <w:rFonts w:asciiTheme="minorHAnsi" w:hAnsiTheme="minorHAnsi" w:cstheme="minorHAnsi"/>
          <w:bCs/>
          <w:color w:val="000000"/>
        </w:rPr>
        <w:t>, promossa e coordinata dalla Commissione Medico – Scientifica UILDM</w:t>
      </w:r>
      <w:r w:rsidR="003D79AE" w:rsidRPr="00B13D81">
        <w:rPr>
          <w:rFonts w:asciiTheme="minorHAnsi" w:hAnsiTheme="minorHAnsi" w:cstheme="minorHAnsi"/>
          <w:bCs/>
          <w:color w:val="000000"/>
        </w:rPr>
        <w:t>.</w:t>
      </w:r>
      <w:r w:rsidR="00C500B5" w:rsidRPr="00B13D81">
        <w:rPr>
          <w:rFonts w:asciiTheme="minorHAnsi" w:hAnsiTheme="minorHAnsi" w:cstheme="minorHAnsi"/>
          <w:bCs/>
          <w:color w:val="000000"/>
        </w:rPr>
        <w:t xml:space="preserve"> </w:t>
      </w:r>
      <w:r w:rsidR="003D79AE" w:rsidRPr="00B13D81">
        <w:rPr>
          <w:rFonts w:asciiTheme="minorHAnsi" w:hAnsiTheme="minorHAnsi" w:cstheme="minorHAnsi"/>
          <w:bCs/>
          <w:color w:val="000000"/>
        </w:rPr>
        <w:br/>
      </w:r>
      <w:r w:rsidR="00C500B5" w:rsidRPr="00B13D81">
        <w:rPr>
          <w:rFonts w:asciiTheme="minorHAnsi" w:hAnsiTheme="minorHAnsi" w:cstheme="minorHAnsi"/>
          <w:bCs/>
          <w:color w:val="000000"/>
        </w:rPr>
        <w:t>A</w:t>
      </w:r>
      <w:r w:rsidRPr="00B13D81">
        <w:rPr>
          <w:rFonts w:asciiTheme="minorHAnsi" w:hAnsiTheme="minorHAnsi" w:cstheme="minorHAnsi"/>
          <w:bCs/>
          <w:color w:val="000000"/>
        </w:rPr>
        <w:t xml:space="preserve">l mattino </w:t>
      </w:r>
      <w:r w:rsidR="00C500B5" w:rsidRPr="00B13D81">
        <w:rPr>
          <w:rFonts w:asciiTheme="minorHAnsi" w:hAnsiTheme="minorHAnsi" w:cstheme="minorHAnsi"/>
          <w:bCs/>
          <w:color w:val="000000"/>
        </w:rPr>
        <w:t xml:space="preserve">verranno presentati una serie di aggiornamenti </w:t>
      </w:r>
      <w:r w:rsidR="0066311C">
        <w:rPr>
          <w:rFonts w:asciiTheme="minorHAnsi" w:hAnsiTheme="minorHAnsi" w:cstheme="minorHAnsi"/>
          <w:bCs/>
          <w:color w:val="000000"/>
        </w:rPr>
        <w:t xml:space="preserve">su </w:t>
      </w:r>
      <w:r w:rsidR="00D06116">
        <w:rPr>
          <w:rFonts w:asciiTheme="minorHAnsi" w:hAnsiTheme="minorHAnsi" w:cstheme="minorHAnsi"/>
          <w:bCs/>
          <w:color w:val="000000"/>
        </w:rPr>
        <w:t>aspetti genetici</w:t>
      </w:r>
      <w:r w:rsidR="0066311C">
        <w:rPr>
          <w:rFonts w:asciiTheme="minorHAnsi" w:hAnsiTheme="minorHAnsi" w:cstheme="minorHAnsi"/>
          <w:bCs/>
          <w:color w:val="000000"/>
        </w:rPr>
        <w:t xml:space="preserve">, Emergency Card e </w:t>
      </w:r>
      <w:r w:rsidR="00D06116">
        <w:rPr>
          <w:rFonts w:asciiTheme="minorHAnsi" w:hAnsiTheme="minorHAnsi" w:cstheme="minorHAnsi"/>
          <w:bCs/>
          <w:color w:val="000000"/>
        </w:rPr>
        <w:t>le</w:t>
      </w:r>
      <w:r w:rsidR="0066311C">
        <w:rPr>
          <w:rFonts w:asciiTheme="minorHAnsi" w:hAnsiTheme="minorHAnsi" w:cstheme="minorHAnsi"/>
          <w:bCs/>
          <w:color w:val="000000"/>
        </w:rPr>
        <w:t xml:space="preserve"> schede di patologia presenti sul sito UILDM. Seguirà una </w:t>
      </w:r>
      <w:r w:rsidR="00D06116">
        <w:rPr>
          <w:rFonts w:asciiTheme="minorHAnsi" w:hAnsiTheme="minorHAnsi" w:cstheme="minorHAnsi"/>
          <w:bCs/>
          <w:color w:val="000000"/>
        </w:rPr>
        <w:t>T</w:t>
      </w:r>
      <w:r w:rsidR="0066311C">
        <w:rPr>
          <w:rFonts w:asciiTheme="minorHAnsi" w:hAnsiTheme="minorHAnsi" w:cstheme="minorHAnsi"/>
          <w:bCs/>
          <w:color w:val="000000"/>
        </w:rPr>
        <w:t xml:space="preserve">avola rotonda incentrata sul percorso gravidanza. Al termine della mattinata verranno presentati i progetti finanziati dal Bando </w:t>
      </w:r>
      <w:r w:rsidR="008B11F9">
        <w:rPr>
          <w:rFonts w:asciiTheme="minorHAnsi" w:hAnsiTheme="minorHAnsi" w:cstheme="minorHAnsi"/>
          <w:bCs/>
          <w:color w:val="000000"/>
        </w:rPr>
        <w:t>congiunto</w:t>
      </w:r>
      <w:r w:rsidR="0066311C">
        <w:rPr>
          <w:rFonts w:asciiTheme="minorHAnsi" w:hAnsiTheme="minorHAnsi" w:cstheme="minorHAnsi"/>
          <w:bCs/>
          <w:color w:val="000000"/>
        </w:rPr>
        <w:t xml:space="preserve"> Telethon – UILDM edizione 202</w:t>
      </w:r>
      <w:r w:rsidR="008B11F9">
        <w:rPr>
          <w:rFonts w:asciiTheme="minorHAnsi" w:hAnsiTheme="minorHAnsi" w:cstheme="minorHAnsi"/>
          <w:bCs/>
          <w:color w:val="000000"/>
        </w:rPr>
        <w:t>4</w:t>
      </w:r>
      <w:r w:rsidR="00612844">
        <w:rPr>
          <w:rFonts w:asciiTheme="minorHAnsi" w:hAnsiTheme="minorHAnsi" w:cstheme="minorHAnsi"/>
          <w:bCs/>
          <w:color w:val="000000"/>
        </w:rPr>
        <w:t>, alla presenza dei ricercatori e delle ricercatrici</w:t>
      </w:r>
      <w:r w:rsidR="00AF158A">
        <w:rPr>
          <w:rFonts w:asciiTheme="minorHAnsi" w:hAnsiTheme="minorHAnsi" w:cstheme="minorHAnsi"/>
          <w:bCs/>
          <w:color w:val="000000"/>
        </w:rPr>
        <w:t xml:space="preserve"> che </w:t>
      </w:r>
      <w:r w:rsidR="00AF158A">
        <w:rPr>
          <w:rFonts w:asciiTheme="minorHAnsi" w:hAnsiTheme="minorHAnsi" w:cstheme="minorHAnsi"/>
          <w:bCs/>
          <w:color w:val="000000"/>
        </w:rPr>
        <w:lastRenderedPageBreak/>
        <w:t xml:space="preserve">coordinano </w:t>
      </w:r>
      <w:r w:rsidR="00D06116">
        <w:rPr>
          <w:rFonts w:asciiTheme="minorHAnsi" w:hAnsiTheme="minorHAnsi" w:cstheme="minorHAnsi"/>
          <w:bCs/>
          <w:color w:val="000000"/>
        </w:rPr>
        <w:t>tali</w:t>
      </w:r>
      <w:r w:rsidR="00AF158A">
        <w:rPr>
          <w:rFonts w:asciiTheme="minorHAnsi" w:hAnsiTheme="minorHAnsi" w:cstheme="minorHAnsi"/>
          <w:bCs/>
          <w:color w:val="000000"/>
        </w:rPr>
        <w:t xml:space="preserve"> progetti</w:t>
      </w:r>
      <w:r w:rsidR="00612844">
        <w:rPr>
          <w:rFonts w:asciiTheme="minorHAnsi" w:hAnsiTheme="minorHAnsi" w:cstheme="minorHAnsi"/>
          <w:bCs/>
          <w:color w:val="000000"/>
        </w:rPr>
        <w:t>.</w:t>
      </w:r>
      <w:r w:rsidR="0066311C">
        <w:rPr>
          <w:rFonts w:asciiTheme="minorHAnsi" w:hAnsiTheme="minorHAnsi" w:cstheme="minorHAnsi"/>
          <w:bCs/>
          <w:color w:val="000000"/>
        </w:rPr>
        <w:t xml:space="preserve"> </w:t>
      </w:r>
      <w:r w:rsidR="00187AFC" w:rsidRPr="00B13D81">
        <w:rPr>
          <w:rFonts w:asciiTheme="minorHAnsi" w:hAnsiTheme="minorHAnsi" w:cstheme="minorHAnsi"/>
          <w:bCs/>
          <w:color w:val="000000"/>
        </w:rPr>
        <w:br/>
      </w:r>
      <w:r w:rsidRPr="00B13D81">
        <w:rPr>
          <w:rFonts w:asciiTheme="minorHAnsi" w:hAnsiTheme="minorHAnsi" w:cstheme="minorHAnsi"/>
          <w:bCs/>
          <w:color w:val="000000"/>
        </w:rPr>
        <w:t>Nel pomeriggio</w:t>
      </w:r>
      <w:r w:rsidR="00612844">
        <w:rPr>
          <w:rFonts w:asciiTheme="minorHAnsi" w:hAnsiTheme="minorHAnsi" w:cstheme="minorHAnsi"/>
          <w:bCs/>
          <w:color w:val="000000"/>
        </w:rPr>
        <w:t xml:space="preserve">, nella Tavola rotonda “L’importanza del caregiver nella gestione domiciliare”, </w:t>
      </w:r>
      <w:r w:rsidR="003D79AE" w:rsidRPr="00B13D81">
        <w:rPr>
          <w:rFonts w:asciiTheme="minorHAnsi" w:hAnsiTheme="minorHAnsi" w:cstheme="minorHAnsi"/>
          <w:bCs/>
          <w:color w:val="000000"/>
        </w:rPr>
        <w:t>si affronteranno tematiche legate alla quotidianità: gestione respiratoria</w:t>
      </w:r>
      <w:r w:rsidR="00612844">
        <w:rPr>
          <w:rFonts w:asciiTheme="minorHAnsi" w:hAnsiTheme="minorHAnsi" w:cstheme="minorHAnsi"/>
          <w:bCs/>
          <w:color w:val="000000"/>
        </w:rPr>
        <w:t xml:space="preserve">, dei trasferimenti, del sonno e delle posture, igiene e cura del sé. </w:t>
      </w:r>
    </w:p>
    <w:p w14:paraId="18D84ABE" w14:textId="4500ADE0" w:rsidR="00E1004B" w:rsidRDefault="00B565C2" w:rsidP="003D79AE">
      <w:pPr>
        <w:pStyle w:val="NormaleWeb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 parallelo </w:t>
      </w:r>
      <w:r w:rsidR="00EC2208">
        <w:rPr>
          <w:rFonts w:asciiTheme="minorHAnsi" w:hAnsiTheme="minorHAnsi" w:cstheme="minorHAnsi"/>
          <w:bCs/>
        </w:rPr>
        <w:t xml:space="preserve">alla Giornata Scientifica, nella mattinata di venerdì uno spazio verrà dedicato </w:t>
      </w:r>
      <w:r w:rsidR="00612844">
        <w:rPr>
          <w:rFonts w:asciiTheme="minorHAnsi" w:hAnsiTheme="minorHAnsi" w:cstheme="minorHAnsi"/>
          <w:bCs/>
        </w:rPr>
        <w:t>alla presentazione dell’</w:t>
      </w:r>
      <w:r w:rsidR="00612844" w:rsidRPr="008B11F9">
        <w:rPr>
          <w:rFonts w:asciiTheme="minorHAnsi" w:hAnsiTheme="minorHAnsi" w:cstheme="minorHAnsi"/>
          <w:b/>
        </w:rPr>
        <w:t>anteprima del nuovo portale UILDM</w:t>
      </w:r>
      <w:r w:rsidR="00612844">
        <w:rPr>
          <w:rFonts w:asciiTheme="minorHAnsi" w:hAnsiTheme="minorHAnsi" w:cstheme="minorHAnsi"/>
          <w:bCs/>
        </w:rPr>
        <w:t xml:space="preserve">, che verrà lanciato nell’autunno del 2025, e </w:t>
      </w:r>
      <w:r w:rsidR="00D06116">
        <w:rPr>
          <w:rFonts w:asciiTheme="minorHAnsi" w:hAnsiTheme="minorHAnsi" w:cstheme="minorHAnsi"/>
          <w:bCs/>
        </w:rPr>
        <w:t xml:space="preserve">dei </w:t>
      </w:r>
      <w:r w:rsidR="00D06116" w:rsidRPr="008B11F9">
        <w:rPr>
          <w:rFonts w:asciiTheme="minorHAnsi" w:hAnsiTheme="minorHAnsi" w:cstheme="minorHAnsi"/>
          <w:b/>
        </w:rPr>
        <w:t xml:space="preserve">nuovi strumenti per la gestione </w:t>
      </w:r>
      <w:r w:rsidR="007C5F13" w:rsidRPr="008B11F9">
        <w:rPr>
          <w:rFonts w:asciiTheme="minorHAnsi" w:hAnsiTheme="minorHAnsi" w:cstheme="minorHAnsi"/>
          <w:b/>
        </w:rPr>
        <w:t xml:space="preserve">e l’accompagnamento </w:t>
      </w:r>
      <w:r w:rsidR="00D06116" w:rsidRPr="008B11F9">
        <w:rPr>
          <w:rFonts w:asciiTheme="minorHAnsi" w:hAnsiTheme="minorHAnsi" w:cstheme="minorHAnsi"/>
          <w:b/>
        </w:rPr>
        <w:t>della vita associativa</w:t>
      </w:r>
      <w:r w:rsidR="00612844">
        <w:rPr>
          <w:rFonts w:asciiTheme="minorHAnsi" w:hAnsiTheme="minorHAnsi" w:cstheme="minorHAnsi"/>
          <w:bCs/>
        </w:rPr>
        <w:t xml:space="preserve">. Nel pomeriggio è previsto uno spazio formativo a cura di Fundraiser per Passione, sul tema “Come favorire il volontariato oggi? Da volontari a donatori di tempo”. </w:t>
      </w:r>
      <w:r w:rsidR="00612844">
        <w:rPr>
          <w:rFonts w:asciiTheme="minorHAnsi" w:hAnsiTheme="minorHAnsi" w:cstheme="minorHAnsi"/>
          <w:bCs/>
        </w:rPr>
        <w:br/>
        <w:t xml:space="preserve">A seguire l’incontro con </w:t>
      </w:r>
      <w:r w:rsidR="007C5F13">
        <w:rPr>
          <w:rFonts w:asciiTheme="minorHAnsi" w:hAnsiTheme="minorHAnsi" w:cstheme="minorHAnsi"/>
          <w:bCs/>
        </w:rPr>
        <w:t xml:space="preserve">Vicenzo Falabella, </w:t>
      </w:r>
      <w:r w:rsidR="00612844">
        <w:rPr>
          <w:rFonts w:asciiTheme="minorHAnsi" w:hAnsiTheme="minorHAnsi" w:cstheme="minorHAnsi"/>
          <w:bCs/>
        </w:rPr>
        <w:t xml:space="preserve">presidente di FISH – Federazione italiana per i diritti delle persone con disabilità e famiglie, </w:t>
      </w:r>
      <w:r w:rsidR="007C5F13">
        <w:rPr>
          <w:rFonts w:asciiTheme="minorHAnsi" w:hAnsiTheme="minorHAnsi" w:cstheme="minorHAnsi"/>
          <w:bCs/>
        </w:rPr>
        <w:t xml:space="preserve">dal titolo </w:t>
      </w:r>
      <w:r w:rsidR="00612844">
        <w:rPr>
          <w:rFonts w:asciiTheme="minorHAnsi" w:hAnsiTheme="minorHAnsi" w:cstheme="minorHAnsi"/>
          <w:bCs/>
        </w:rPr>
        <w:t>“FISH e UILDM, una storia lunga 30 anni”.</w:t>
      </w:r>
      <w:r w:rsidR="00D06116">
        <w:rPr>
          <w:rFonts w:asciiTheme="minorHAnsi" w:hAnsiTheme="minorHAnsi" w:cstheme="minorHAnsi"/>
          <w:bCs/>
        </w:rPr>
        <w:br/>
      </w:r>
      <w:r w:rsidR="00D673DF">
        <w:rPr>
          <w:rFonts w:asciiTheme="minorHAnsi" w:hAnsiTheme="minorHAnsi" w:cstheme="minorHAnsi"/>
          <w:bCs/>
        </w:rPr>
        <w:br/>
      </w:r>
      <w:r w:rsidR="00E1004B" w:rsidRPr="00D673DF">
        <w:rPr>
          <w:rFonts w:asciiTheme="minorHAnsi" w:hAnsiTheme="minorHAnsi" w:cstheme="minorHAnsi"/>
          <w:b/>
          <w:i/>
          <w:iCs/>
        </w:rPr>
        <w:t xml:space="preserve">Sabato </w:t>
      </w:r>
      <w:r w:rsidR="00180A8D">
        <w:rPr>
          <w:rFonts w:asciiTheme="minorHAnsi" w:hAnsiTheme="minorHAnsi" w:cstheme="minorHAnsi"/>
          <w:b/>
          <w:i/>
          <w:iCs/>
        </w:rPr>
        <w:t>1</w:t>
      </w:r>
      <w:r w:rsidR="005D705F">
        <w:rPr>
          <w:rFonts w:asciiTheme="minorHAnsi" w:hAnsiTheme="minorHAnsi" w:cstheme="minorHAnsi"/>
          <w:b/>
          <w:i/>
          <w:iCs/>
        </w:rPr>
        <w:t>7</w:t>
      </w:r>
      <w:r w:rsidR="00E1004B" w:rsidRPr="00D673DF">
        <w:rPr>
          <w:rFonts w:asciiTheme="minorHAnsi" w:hAnsiTheme="minorHAnsi" w:cstheme="minorHAnsi"/>
          <w:b/>
          <w:i/>
          <w:iCs/>
        </w:rPr>
        <w:t xml:space="preserve"> maggio</w:t>
      </w:r>
      <w:r w:rsidR="00D673DF">
        <w:rPr>
          <w:rFonts w:asciiTheme="minorHAnsi" w:hAnsiTheme="minorHAnsi" w:cstheme="minorHAnsi"/>
          <w:bCs/>
        </w:rPr>
        <w:br/>
      </w:r>
      <w:r w:rsidR="00E1004B" w:rsidRPr="00E1004B">
        <w:rPr>
          <w:rFonts w:asciiTheme="minorHAnsi" w:hAnsiTheme="minorHAnsi" w:cstheme="minorHAnsi"/>
          <w:bCs/>
        </w:rPr>
        <w:t>La giornata conclusiva è dedicata all’</w:t>
      </w:r>
      <w:r w:rsidR="00E1004B" w:rsidRPr="00D673DF">
        <w:rPr>
          <w:rFonts w:asciiTheme="minorHAnsi" w:hAnsiTheme="minorHAnsi" w:cstheme="minorHAnsi"/>
          <w:b/>
        </w:rPr>
        <w:t>Assemblea dei soci</w:t>
      </w:r>
      <w:r w:rsidR="00E1004B" w:rsidRPr="00E1004B">
        <w:rPr>
          <w:rFonts w:asciiTheme="minorHAnsi" w:hAnsiTheme="minorHAnsi" w:cstheme="minorHAnsi"/>
          <w:bCs/>
        </w:rPr>
        <w:t>, che verrà aperta dai saluti delle associazioni amiche di UILDM</w:t>
      </w:r>
      <w:r w:rsidR="00A94771">
        <w:rPr>
          <w:rFonts w:asciiTheme="minorHAnsi" w:hAnsiTheme="minorHAnsi" w:cstheme="minorHAnsi"/>
          <w:bCs/>
        </w:rPr>
        <w:t xml:space="preserve">. Al termine si procederà alle votazioni per il rinnovo della Direzione Nazionale UILDM </w:t>
      </w:r>
      <w:r w:rsidR="00612844">
        <w:rPr>
          <w:rFonts w:asciiTheme="minorHAnsi" w:hAnsiTheme="minorHAnsi" w:cstheme="minorHAnsi"/>
          <w:bCs/>
        </w:rPr>
        <w:t>e del Collegio dei Probiviri</w:t>
      </w:r>
      <w:r w:rsidR="007C5F13">
        <w:rPr>
          <w:rFonts w:asciiTheme="minorHAnsi" w:hAnsiTheme="minorHAnsi" w:cstheme="minorHAnsi"/>
          <w:bCs/>
        </w:rPr>
        <w:t>,</w:t>
      </w:r>
      <w:r w:rsidR="00612844">
        <w:rPr>
          <w:rFonts w:asciiTheme="minorHAnsi" w:hAnsiTheme="minorHAnsi" w:cstheme="minorHAnsi"/>
          <w:bCs/>
        </w:rPr>
        <w:t xml:space="preserve"> </w:t>
      </w:r>
      <w:r w:rsidR="00A94771">
        <w:rPr>
          <w:rFonts w:asciiTheme="minorHAnsi" w:hAnsiTheme="minorHAnsi" w:cstheme="minorHAnsi"/>
          <w:bCs/>
        </w:rPr>
        <w:t>che guider</w:t>
      </w:r>
      <w:r w:rsidR="00612844">
        <w:rPr>
          <w:rFonts w:asciiTheme="minorHAnsi" w:hAnsiTheme="minorHAnsi" w:cstheme="minorHAnsi"/>
          <w:bCs/>
        </w:rPr>
        <w:t>anno</w:t>
      </w:r>
      <w:r w:rsidR="00A94771">
        <w:rPr>
          <w:rFonts w:asciiTheme="minorHAnsi" w:hAnsiTheme="minorHAnsi" w:cstheme="minorHAnsi"/>
          <w:bCs/>
        </w:rPr>
        <w:t xml:space="preserve"> l’associazione nel triennio 2025-20</w:t>
      </w:r>
      <w:r w:rsidR="00612844">
        <w:rPr>
          <w:rFonts w:asciiTheme="minorHAnsi" w:hAnsiTheme="minorHAnsi" w:cstheme="minorHAnsi"/>
          <w:bCs/>
        </w:rPr>
        <w:t>2</w:t>
      </w:r>
      <w:r w:rsidR="00A94771">
        <w:rPr>
          <w:rFonts w:asciiTheme="minorHAnsi" w:hAnsiTheme="minorHAnsi" w:cstheme="minorHAnsi"/>
          <w:bCs/>
        </w:rPr>
        <w:t>8.</w:t>
      </w:r>
    </w:p>
    <w:p w14:paraId="7FBA79CC" w14:textId="77777777" w:rsidR="00612844" w:rsidRDefault="00612844" w:rsidP="00612844">
      <w:pPr>
        <w:pStyle w:val="NormaleWeb"/>
        <w:spacing w:before="0"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Le </w:t>
      </w:r>
      <w:r w:rsidRPr="00E1004B">
        <w:rPr>
          <w:rFonts w:asciiTheme="minorHAnsi" w:hAnsiTheme="minorHAnsi" w:cstheme="minorHAnsi"/>
          <w:bCs/>
        </w:rPr>
        <w:t>Manifestazioni Nazionali UILDM</w:t>
      </w:r>
      <w:r>
        <w:rPr>
          <w:rFonts w:asciiTheme="minorHAnsi" w:hAnsiTheme="minorHAnsi" w:cstheme="minorHAnsi"/>
          <w:bCs/>
        </w:rPr>
        <w:t xml:space="preserve"> sono realizzate grazie al </w:t>
      </w:r>
      <w:r w:rsidRPr="005D705F">
        <w:rPr>
          <w:rFonts w:asciiTheme="minorHAnsi" w:hAnsiTheme="minorHAnsi" w:cstheme="minorHAnsi"/>
          <w:bCs/>
        </w:rPr>
        <w:t xml:space="preserve">contributo di </w:t>
      </w:r>
      <w:proofErr w:type="spellStart"/>
      <w:r w:rsidRPr="005D705F">
        <w:rPr>
          <w:rFonts w:asciiTheme="minorHAnsi" w:hAnsiTheme="minorHAnsi" w:cstheme="minorHAnsi"/>
          <w:bCs/>
        </w:rPr>
        <w:t>Italfarmaco</w:t>
      </w:r>
      <w:proofErr w:type="spellEnd"/>
      <w:r w:rsidRPr="005D705F">
        <w:rPr>
          <w:rFonts w:asciiTheme="minorHAnsi" w:hAnsiTheme="minorHAnsi" w:cstheme="minorHAnsi"/>
          <w:bCs/>
        </w:rPr>
        <w:t xml:space="preserve"> e Roche S.p.A</w:t>
      </w:r>
      <w:r>
        <w:rPr>
          <w:rFonts w:asciiTheme="minorHAnsi" w:hAnsiTheme="minorHAnsi" w:cstheme="minorHAnsi"/>
          <w:bCs/>
        </w:rPr>
        <w:t>.</w:t>
      </w:r>
    </w:p>
    <w:p w14:paraId="673ADBB2" w14:textId="09BF3646" w:rsidR="006C1638" w:rsidRPr="00E1004B" w:rsidRDefault="00E1004B" w:rsidP="00612844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</w:rPr>
        <w:t xml:space="preserve">Sarà possibile seguire la Giornata Scientifica e l’Assemblea Nazionale in diretta streaming su </w:t>
      </w:r>
      <w:hyperlink r:id="rId7" w:history="1">
        <w:r w:rsidRPr="00D673DF">
          <w:rPr>
            <w:rStyle w:val="Collegamentoipertestuale"/>
            <w:rFonts w:asciiTheme="minorHAnsi" w:hAnsiTheme="minorHAnsi" w:cstheme="minorHAnsi"/>
            <w:bCs/>
          </w:rPr>
          <w:t>uildm.org</w:t>
        </w:r>
      </w:hyperlink>
      <w:r w:rsidRPr="00E1004B">
        <w:rPr>
          <w:rFonts w:asciiTheme="minorHAnsi" w:hAnsiTheme="minorHAnsi" w:cstheme="minorHAnsi"/>
          <w:bCs/>
        </w:rPr>
        <w:t>.</w:t>
      </w:r>
      <w:bookmarkStart w:id="0" w:name="_Hlk165885912"/>
      <w:r w:rsidR="00612844">
        <w:rPr>
          <w:rFonts w:asciiTheme="minorHAnsi" w:hAnsiTheme="minorHAnsi" w:cstheme="minorHAnsi"/>
          <w:bCs/>
        </w:rPr>
        <w:t xml:space="preserve"> </w:t>
      </w:r>
      <w:r w:rsidR="006C1638">
        <w:rPr>
          <w:rFonts w:asciiTheme="minorHAnsi" w:hAnsiTheme="minorHAnsi" w:cstheme="minorHAnsi"/>
          <w:bCs/>
        </w:rPr>
        <w:t xml:space="preserve">Il programma </w:t>
      </w:r>
      <w:r w:rsidR="00612844">
        <w:rPr>
          <w:rFonts w:asciiTheme="minorHAnsi" w:hAnsiTheme="minorHAnsi" w:cstheme="minorHAnsi"/>
          <w:bCs/>
        </w:rPr>
        <w:t xml:space="preserve">completo </w:t>
      </w:r>
      <w:r w:rsidR="006C1638">
        <w:rPr>
          <w:rFonts w:asciiTheme="minorHAnsi" w:hAnsiTheme="minorHAnsi" w:cstheme="minorHAnsi"/>
          <w:bCs/>
        </w:rPr>
        <w:t xml:space="preserve">e </w:t>
      </w:r>
      <w:r w:rsidR="00A94771">
        <w:rPr>
          <w:rFonts w:asciiTheme="minorHAnsi" w:hAnsiTheme="minorHAnsi" w:cstheme="minorHAnsi"/>
          <w:bCs/>
        </w:rPr>
        <w:t xml:space="preserve">tutti </w:t>
      </w:r>
      <w:r w:rsidR="006C1638">
        <w:rPr>
          <w:rFonts w:asciiTheme="minorHAnsi" w:hAnsiTheme="minorHAnsi" w:cstheme="minorHAnsi"/>
          <w:bCs/>
        </w:rPr>
        <w:t xml:space="preserve">gli aggiornamenti sono disponibili su </w:t>
      </w:r>
      <w:hyperlink r:id="rId8" w:history="1">
        <w:r w:rsidR="006C1638" w:rsidRPr="00D673DF">
          <w:rPr>
            <w:rStyle w:val="Collegamentoipertestuale"/>
            <w:rFonts w:asciiTheme="minorHAnsi" w:hAnsiTheme="minorHAnsi" w:cstheme="minorHAnsi"/>
            <w:bCs/>
          </w:rPr>
          <w:t>uildm.org</w:t>
        </w:r>
      </w:hyperlink>
      <w:r w:rsidR="006C1638">
        <w:rPr>
          <w:rFonts w:asciiTheme="minorHAnsi" w:hAnsiTheme="minorHAnsi" w:cstheme="minorHAnsi"/>
          <w:bCs/>
        </w:rPr>
        <w:t>.</w:t>
      </w:r>
      <w:r w:rsidR="006C1638">
        <w:rPr>
          <w:rStyle w:val="Collegamentoipertestuale"/>
          <w:rFonts w:asciiTheme="minorHAnsi" w:hAnsiTheme="minorHAnsi" w:cstheme="minorHAnsi"/>
          <w:bCs/>
        </w:rPr>
        <w:t xml:space="preserve"> </w:t>
      </w:r>
    </w:p>
    <w:bookmarkEnd w:id="0"/>
    <w:p w14:paraId="541FC1A5" w14:textId="77777777" w:rsidR="00E1004B" w:rsidRPr="00B057CF" w:rsidRDefault="00E1004B" w:rsidP="00E1004B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5F2D4405" w:rsidR="00A26429" w:rsidRPr="00C419D1" w:rsidRDefault="00A26429" w:rsidP="00A26429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180A8D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5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</w:t>
      </w:r>
      <w:r w:rsidR="00A9477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9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684679BE" w14:textId="77777777" w:rsidR="00A26429" w:rsidRDefault="00A26429" w:rsidP="00AF158A">
      <w:pPr>
        <w:rPr>
          <w:rFonts w:asciiTheme="minorHAnsi" w:hAnsiTheme="minorHAnsi" w:cstheme="minorHAnsi"/>
          <w:sz w:val="26"/>
          <w:szCs w:val="26"/>
        </w:rPr>
      </w:pPr>
    </w:p>
    <w:p w14:paraId="72B96A07" w14:textId="3ED15961" w:rsidR="00A26429" w:rsidRPr="004E1091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9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 w:rsidR="00FA523A"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 w:rsidR="00FA523A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FA523A">
        <w:rPr>
          <w:rFonts w:asciiTheme="minorHAnsi" w:hAnsiTheme="minorHAnsi" w:cstheme="minorHAnsi"/>
          <w:sz w:val="22"/>
          <w:szCs w:val="22"/>
        </w:rPr>
        <w:t>. 2</w:t>
      </w:r>
    </w:p>
    <w:p w14:paraId="4E257FFC" w14:textId="77777777" w:rsidR="003222C8" w:rsidRPr="00580AE2" w:rsidRDefault="00B565C2" w:rsidP="00580AE2">
      <w:pPr>
        <w:pStyle w:val="p1"/>
        <w:jc w:val="both"/>
        <w:rPr>
          <w:rStyle w:val="Enfasigrassetto"/>
          <w:b w:val="0"/>
          <w:bCs w:val="0"/>
        </w:rPr>
      </w:pPr>
      <w:r>
        <w:pict w14:anchorId="4B0BE71E">
          <v:rect id="Rettangolo 8" o:spid="_x0000_s2051" style="position:absolute;left:0;text-align:left;margin-left:1.75pt;margin-top:2.8pt;width:491.25pt;height:3.55pt;z-index:251659776" fillcolor="#00b050" stroked="f" strokecolor="#3465a4" strokeweight=".71mm">
            <v:fill color2="#ff4faf" o:detectmouseclick="t"/>
            <v:stroke joinstyle="round"/>
          </v:rect>
        </w:pic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77777777" w:rsidR="005A00E8" w:rsidRDefault="00B565C2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pict w14:anchorId="6AB818CB">
        <v:rect id="Rettangolo 4" o:spid="_x0000_s1025" style="position:absolute;margin-left:3.9pt;margin-top:6.55pt;width:340.5pt;height:3.75pt;flip:y;z-index:251658240" fillcolor="#00b050" stroked="f" strokecolor="#3465a4" strokeweight=".71mm">
          <v:fill color2="#ff4faf" o:detectmouseclick="t"/>
          <v:stroke joinstyle="round"/>
        </v:rect>
      </w:pic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970">
    <w:abstractNumId w:val="1"/>
  </w:num>
  <w:num w:numId="2" w16cid:durableId="18802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0E8"/>
    <w:rsid w:val="00000CC1"/>
    <w:rsid w:val="000073C0"/>
    <w:rsid w:val="00015C25"/>
    <w:rsid w:val="0002558C"/>
    <w:rsid w:val="00044B76"/>
    <w:rsid w:val="000516D5"/>
    <w:rsid w:val="00086611"/>
    <w:rsid w:val="000A23B6"/>
    <w:rsid w:val="000B1AF2"/>
    <w:rsid w:val="000E782C"/>
    <w:rsid w:val="001619DE"/>
    <w:rsid w:val="00163691"/>
    <w:rsid w:val="001675EC"/>
    <w:rsid w:val="00180A8D"/>
    <w:rsid w:val="00187AFC"/>
    <w:rsid w:val="001948EF"/>
    <w:rsid w:val="0019548A"/>
    <w:rsid w:val="001A100A"/>
    <w:rsid w:val="001A16E2"/>
    <w:rsid w:val="001A2C05"/>
    <w:rsid w:val="001C1B81"/>
    <w:rsid w:val="001C1F1E"/>
    <w:rsid w:val="001C22B4"/>
    <w:rsid w:val="001C571E"/>
    <w:rsid w:val="001D2CA9"/>
    <w:rsid w:val="00240519"/>
    <w:rsid w:val="00242083"/>
    <w:rsid w:val="002431EC"/>
    <w:rsid w:val="0027121A"/>
    <w:rsid w:val="00283F8F"/>
    <w:rsid w:val="00287B42"/>
    <w:rsid w:val="00292CF0"/>
    <w:rsid w:val="002D7DB7"/>
    <w:rsid w:val="002E56B6"/>
    <w:rsid w:val="002F192F"/>
    <w:rsid w:val="003222C8"/>
    <w:rsid w:val="00334520"/>
    <w:rsid w:val="00371EFB"/>
    <w:rsid w:val="00374BAD"/>
    <w:rsid w:val="00384B79"/>
    <w:rsid w:val="003902BE"/>
    <w:rsid w:val="003B5C5B"/>
    <w:rsid w:val="003C3CDE"/>
    <w:rsid w:val="003D6233"/>
    <w:rsid w:val="003D79AE"/>
    <w:rsid w:val="003D7F0A"/>
    <w:rsid w:val="003F22B4"/>
    <w:rsid w:val="0042201A"/>
    <w:rsid w:val="0044152C"/>
    <w:rsid w:val="0044332F"/>
    <w:rsid w:val="00451A61"/>
    <w:rsid w:val="0048542A"/>
    <w:rsid w:val="0048684E"/>
    <w:rsid w:val="004C2188"/>
    <w:rsid w:val="004E1091"/>
    <w:rsid w:val="004E159C"/>
    <w:rsid w:val="004F3C2C"/>
    <w:rsid w:val="004F7EFB"/>
    <w:rsid w:val="00510286"/>
    <w:rsid w:val="00535BCA"/>
    <w:rsid w:val="00537192"/>
    <w:rsid w:val="00576DCD"/>
    <w:rsid w:val="00580AE2"/>
    <w:rsid w:val="00593758"/>
    <w:rsid w:val="005A00E8"/>
    <w:rsid w:val="005B0B07"/>
    <w:rsid w:val="005D02E7"/>
    <w:rsid w:val="005D705F"/>
    <w:rsid w:val="00612844"/>
    <w:rsid w:val="00616040"/>
    <w:rsid w:val="00655568"/>
    <w:rsid w:val="006610F0"/>
    <w:rsid w:val="0066311C"/>
    <w:rsid w:val="00672EB8"/>
    <w:rsid w:val="006C1638"/>
    <w:rsid w:val="006F3DE9"/>
    <w:rsid w:val="0073096E"/>
    <w:rsid w:val="00737360"/>
    <w:rsid w:val="00747BA7"/>
    <w:rsid w:val="007523E2"/>
    <w:rsid w:val="00792C45"/>
    <w:rsid w:val="007A3172"/>
    <w:rsid w:val="007A7AE5"/>
    <w:rsid w:val="007C5C4B"/>
    <w:rsid w:val="007C5F13"/>
    <w:rsid w:val="007D70BB"/>
    <w:rsid w:val="007F7405"/>
    <w:rsid w:val="00821654"/>
    <w:rsid w:val="00841605"/>
    <w:rsid w:val="008429C2"/>
    <w:rsid w:val="008440C9"/>
    <w:rsid w:val="00881F73"/>
    <w:rsid w:val="008A44D9"/>
    <w:rsid w:val="008A45C5"/>
    <w:rsid w:val="008A4E7E"/>
    <w:rsid w:val="008B11F9"/>
    <w:rsid w:val="008B345A"/>
    <w:rsid w:val="008D135C"/>
    <w:rsid w:val="00915154"/>
    <w:rsid w:val="00930A44"/>
    <w:rsid w:val="00934EA7"/>
    <w:rsid w:val="00970154"/>
    <w:rsid w:val="0098052E"/>
    <w:rsid w:val="009A3B0D"/>
    <w:rsid w:val="009A5729"/>
    <w:rsid w:val="009B6AC5"/>
    <w:rsid w:val="00A151A4"/>
    <w:rsid w:val="00A16A08"/>
    <w:rsid w:val="00A214D9"/>
    <w:rsid w:val="00A26429"/>
    <w:rsid w:val="00A3673B"/>
    <w:rsid w:val="00A37767"/>
    <w:rsid w:val="00A41235"/>
    <w:rsid w:val="00A439A7"/>
    <w:rsid w:val="00A559CA"/>
    <w:rsid w:val="00A94771"/>
    <w:rsid w:val="00A95649"/>
    <w:rsid w:val="00AC7418"/>
    <w:rsid w:val="00AF158A"/>
    <w:rsid w:val="00B057CF"/>
    <w:rsid w:val="00B0648D"/>
    <w:rsid w:val="00B13D81"/>
    <w:rsid w:val="00B275A5"/>
    <w:rsid w:val="00B40087"/>
    <w:rsid w:val="00B40835"/>
    <w:rsid w:val="00B565C2"/>
    <w:rsid w:val="00BB329C"/>
    <w:rsid w:val="00BD2117"/>
    <w:rsid w:val="00BE073C"/>
    <w:rsid w:val="00BF524D"/>
    <w:rsid w:val="00C071BC"/>
    <w:rsid w:val="00C20B91"/>
    <w:rsid w:val="00C324B0"/>
    <w:rsid w:val="00C419D1"/>
    <w:rsid w:val="00C500B5"/>
    <w:rsid w:val="00C73E19"/>
    <w:rsid w:val="00C7541E"/>
    <w:rsid w:val="00C77715"/>
    <w:rsid w:val="00CA2087"/>
    <w:rsid w:val="00CC0650"/>
    <w:rsid w:val="00CE441C"/>
    <w:rsid w:val="00CF223E"/>
    <w:rsid w:val="00D06116"/>
    <w:rsid w:val="00D14155"/>
    <w:rsid w:val="00D2137D"/>
    <w:rsid w:val="00D252AC"/>
    <w:rsid w:val="00D358FE"/>
    <w:rsid w:val="00D37A55"/>
    <w:rsid w:val="00D673DF"/>
    <w:rsid w:val="00D945D8"/>
    <w:rsid w:val="00DB6C1C"/>
    <w:rsid w:val="00E1004B"/>
    <w:rsid w:val="00E470F6"/>
    <w:rsid w:val="00E50126"/>
    <w:rsid w:val="00E9158C"/>
    <w:rsid w:val="00E932BF"/>
    <w:rsid w:val="00E93598"/>
    <w:rsid w:val="00EB5137"/>
    <w:rsid w:val="00EC2208"/>
    <w:rsid w:val="00EE0842"/>
    <w:rsid w:val="00F0626C"/>
    <w:rsid w:val="00F32120"/>
    <w:rsid w:val="00F567F0"/>
    <w:rsid w:val="00F93A87"/>
    <w:rsid w:val="00FA4438"/>
    <w:rsid w:val="00FA523A"/>
    <w:rsid w:val="00FD33C2"/>
    <w:rsid w:val="00FE000F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04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00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ldm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ldm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ildmcomunicazione@uild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44</cp:revision>
  <cp:lastPrinted>2025-05-09T12:07:00Z</cp:lastPrinted>
  <dcterms:created xsi:type="dcterms:W3CDTF">2020-11-06T14:41:00Z</dcterms:created>
  <dcterms:modified xsi:type="dcterms:W3CDTF">2025-05-12T10:52:00Z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