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64E2" w14:textId="31CBEB60" w:rsidR="00FE2B49" w:rsidRDefault="00E7209C" w:rsidP="00FE2B49">
      <w:pPr>
        <w:overflowPunct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La salute della donna con disabilità tra bisogni e falsi miti</w:t>
      </w:r>
    </w:p>
    <w:p w14:paraId="1BA21675" w14:textId="1421BEDE" w:rsidR="00945B4F" w:rsidRDefault="00E7209C" w:rsidP="00F00575">
      <w:pPr>
        <w:overflowPunct/>
        <w:jc w:val="center"/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br/>
        <w:t xml:space="preserve">In occasione della </w:t>
      </w:r>
      <w:r w:rsidR="006C738E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Giornata internazionale della donna</w:t>
      </w:r>
      <w:r w:rsidR="00945B4F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,</w:t>
      </w:r>
      <w:r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 xml:space="preserve"> m</w:t>
      </w:r>
      <w:r w:rsidR="00092476" w:rsidRPr="00F00575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 xml:space="preserve">ercoledì </w:t>
      </w:r>
      <w:r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6 marzo alle 17</w:t>
      </w:r>
      <w:r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br/>
      </w:r>
      <w:r w:rsidR="00092476" w:rsidRPr="00F00575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l</w:t>
      </w:r>
      <w:r w:rsidR="00FE2B49" w:rsidRPr="00F00575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’Unione Italiana Lotta alla Distrofia Muscolare</w:t>
      </w:r>
      <w:r w:rsidR="00092476" w:rsidRPr="00F00575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 xml:space="preserve"> propone un webinar</w:t>
      </w:r>
    </w:p>
    <w:p w14:paraId="0CFF1BCF" w14:textId="19743F03" w:rsidR="00EB5137" w:rsidRPr="00F00575" w:rsidRDefault="00092476" w:rsidP="00F00575">
      <w:pPr>
        <w:overflowPunct/>
        <w:jc w:val="center"/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</w:pPr>
      <w:r w:rsidRPr="00F00575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 xml:space="preserve"> </w:t>
      </w:r>
      <w:r w:rsidR="00E7209C"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sul tema della salute sessuale e ginecologica della donna con disabilità</w:t>
      </w:r>
      <w:r w:rsidR="00B40087">
        <w:rPr>
          <w:rFonts w:asciiTheme="minorHAnsi" w:eastAsia="Times New Roman" w:hAnsiTheme="minorHAnsi" w:cstheme="minorHAnsi"/>
          <w:b/>
          <w:sz w:val="36"/>
          <w:szCs w:val="36"/>
        </w:rPr>
        <w:br/>
      </w:r>
    </w:p>
    <w:p w14:paraId="0A2C5905" w14:textId="75340625" w:rsidR="00664F70" w:rsidRPr="0027290A" w:rsidRDefault="00FA523A" w:rsidP="00664F70">
      <w:pPr>
        <w:overflowPunct/>
        <w:rPr>
          <w:rFonts w:asciiTheme="minorHAnsi" w:eastAsia="Times New Roman" w:hAnsiTheme="minorHAnsi" w:cstheme="minorHAnsi"/>
        </w:rPr>
      </w:pPr>
      <w:r w:rsidRPr="0027290A">
        <w:rPr>
          <w:rFonts w:asciiTheme="minorHAnsi" w:eastAsia="Times New Roman" w:hAnsiTheme="minorHAnsi" w:cstheme="minorHAnsi"/>
          <w:bCs/>
          <w:i/>
          <w:iCs/>
        </w:rPr>
        <w:t>Padova</w:t>
      </w:r>
      <w:r w:rsidR="00EB5137" w:rsidRPr="0027290A">
        <w:rPr>
          <w:rFonts w:asciiTheme="minorHAnsi" w:eastAsia="Times New Roman" w:hAnsiTheme="minorHAnsi" w:cstheme="minorHAnsi"/>
          <w:bCs/>
          <w:i/>
          <w:iCs/>
        </w:rPr>
        <w:t xml:space="preserve">, </w:t>
      </w:r>
      <w:r w:rsidR="002C4C03" w:rsidRPr="0027290A">
        <w:rPr>
          <w:rFonts w:asciiTheme="minorHAnsi" w:eastAsia="Times New Roman" w:hAnsiTheme="minorHAnsi" w:cstheme="minorHAnsi"/>
          <w:bCs/>
          <w:i/>
          <w:iCs/>
        </w:rPr>
        <w:t>1</w:t>
      </w:r>
      <w:r w:rsidR="00664F70" w:rsidRPr="0027290A">
        <w:rPr>
          <w:rFonts w:asciiTheme="minorHAnsi" w:eastAsia="Times New Roman" w:hAnsiTheme="minorHAnsi" w:cstheme="minorHAnsi"/>
          <w:bCs/>
          <w:i/>
          <w:iCs/>
        </w:rPr>
        <w:t>6</w:t>
      </w:r>
      <w:r w:rsidR="002C4C03" w:rsidRPr="0027290A">
        <w:rPr>
          <w:rFonts w:asciiTheme="minorHAnsi" w:eastAsia="Times New Roman" w:hAnsiTheme="minorHAnsi" w:cstheme="minorHAnsi"/>
          <w:bCs/>
          <w:i/>
          <w:iCs/>
        </w:rPr>
        <w:t xml:space="preserve"> </w:t>
      </w:r>
      <w:r w:rsidR="00664F70" w:rsidRPr="0027290A">
        <w:rPr>
          <w:rFonts w:asciiTheme="minorHAnsi" w:eastAsia="Times New Roman" w:hAnsiTheme="minorHAnsi" w:cstheme="minorHAnsi"/>
          <w:bCs/>
          <w:i/>
          <w:iCs/>
        </w:rPr>
        <w:t>febbraio</w:t>
      </w:r>
      <w:r w:rsidR="002C4C03" w:rsidRPr="0027290A">
        <w:rPr>
          <w:rFonts w:asciiTheme="minorHAnsi" w:eastAsia="Times New Roman" w:hAnsiTheme="minorHAnsi" w:cstheme="minorHAnsi"/>
          <w:bCs/>
          <w:i/>
          <w:iCs/>
        </w:rPr>
        <w:t xml:space="preserve"> 202</w:t>
      </w:r>
      <w:r w:rsidR="00664F70" w:rsidRPr="0027290A">
        <w:rPr>
          <w:rFonts w:asciiTheme="minorHAnsi" w:eastAsia="Times New Roman" w:hAnsiTheme="minorHAnsi" w:cstheme="minorHAnsi"/>
          <w:bCs/>
          <w:i/>
          <w:iCs/>
        </w:rPr>
        <w:t>4</w:t>
      </w:r>
      <w:r w:rsidR="00EB5137" w:rsidRPr="0027290A">
        <w:rPr>
          <w:rFonts w:asciiTheme="minorHAnsi" w:eastAsia="Times New Roman" w:hAnsiTheme="minorHAnsi" w:cstheme="minorHAnsi"/>
          <w:bCs/>
        </w:rPr>
        <w:t xml:space="preserve"> –</w:t>
      </w:r>
      <w:r w:rsidR="00EB5137" w:rsidRPr="0027290A">
        <w:rPr>
          <w:rFonts w:asciiTheme="minorHAnsi" w:eastAsia="Times New Roman" w:hAnsiTheme="minorHAnsi" w:cstheme="minorHAnsi"/>
        </w:rPr>
        <w:t xml:space="preserve"> </w:t>
      </w:r>
      <w:r w:rsidR="00664F70" w:rsidRPr="0027290A">
        <w:rPr>
          <w:rFonts w:asciiTheme="minorHAnsi" w:eastAsia="Times New Roman" w:hAnsiTheme="minorHAnsi" w:cstheme="minorHAnsi"/>
        </w:rPr>
        <w:t>«Le donne con disabilità non possono avere una vita sessuale»</w:t>
      </w:r>
      <w:r w:rsidR="00E7209C" w:rsidRPr="0027290A">
        <w:rPr>
          <w:rFonts w:asciiTheme="minorHAnsi" w:eastAsia="Times New Roman" w:hAnsiTheme="minorHAnsi" w:cstheme="minorHAnsi"/>
        </w:rPr>
        <w:t xml:space="preserve">, </w:t>
      </w:r>
    </w:p>
    <w:p w14:paraId="0E7FC356" w14:textId="58404DBD" w:rsidR="00664F70" w:rsidRPr="0027290A" w:rsidRDefault="00664F70" w:rsidP="00664F70">
      <w:pPr>
        <w:overflowPunct/>
        <w:rPr>
          <w:rFonts w:asciiTheme="minorHAnsi" w:eastAsia="Times New Roman" w:hAnsiTheme="minorHAnsi" w:cstheme="minorHAnsi"/>
        </w:rPr>
      </w:pPr>
      <w:r w:rsidRPr="0027290A">
        <w:rPr>
          <w:rFonts w:asciiTheme="minorHAnsi" w:eastAsia="Times New Roman" w:hAnsiTheme="minorHAnsi" w:cstheme="minorHAnsi"/>
        </w:rPr>
        <w:t>«Se una donna con disabilità non ha rapporti sessuali, perché dovrebbe fare visite ginecologiche?»</w:t>
      </w:r>
      <w:r w:rsidR="00E7209C" w:rsidRPr="0027290A">
        <w:rPr>
          <w:rFonts w:asciiTheme="minorHAnsi" w:eastAsia="Times New Roman" w:hAnsiTheme="minorHAnsi" w:cstheme="minorHAnsi"/>
        </w:rPr>
        <w:t>,</w:t>
      </w:r>
      <w:r w:rsidR="0027290A">
        <w:rPr>
          <w:rFonts w:asciiTheme="minorHAnsi" w:eastAsia="Times New Roman" w:hAnsiTheme="minorHAnsi" w:cstheme="minorHAnsi"/>
        </w:rPr>
        <w:t xml:space="preserve"> </w:t>
      </w:r>
      <w:r w:rsidRPr="0027290A">
        <w:rPr>
          <w:rFonts w:asciiTheme="minorHAnsi" w:eastAsia="Times New Roman" w:hAnsiTheme="minorHAnsi" w:cstheme="minorHAnsi"/>
        </w:rPr>
        <w:t>«Le donne con disabilità sviluppano meno di frequente tumori ginecologici»</w:t>
      </w:r>
      <w:r w:rsidR="0027290A" w:rsidRPr="0027290A">
        <w:rPr>
          <w:rFonts w:asciiTheme="minorHAnsi" w:eastAsia="Times New Roman" w:hAnsiTheme="minorHAnsi" w:cstheme="minorHAnsi"/>
        </w:rPr>
        <w:t>, sono solo alcuni dei falsi miti legati alla salute sessuale e ginecologica della donna con disabilità.</w:t>
      </w:r>
    </w:p>
    <w:p w14:paraId="445D0913" w14:textId="491828B9" w:rsidR="0027290A" w:rsidRDefault="0027290A" w:rsidP="00664F70">
      <w:pPr>
        <w:overflowPunct/>
        <w:rPr>
          <w:rFonts w:asciiTheme="minorHAnsi" w:eastAsia="Times New Roman" w:hAnsiTheme="minorHAnsi" w:cstheme="minorHAnsi"/>
        </w:rPr>
      </w:pPr>
      <w:r w:rsidRPr="0027290A">
        <w:rPr>
          <w:rFonts w:asciiTheme="minorHAnsi" w:eastAsia="Times New Roman" w:hAnsiTheme="minorHAnsi" w:cstheme="minorHAnsi"/>
        </w:rPr>
        <w:t>A quest</w:t>
      </w:r>
      <w:r w:rsidR="00B578D8">
        <w:rPr>
          <w:rFonts w:asciiTheme="minorHAnsi" w:eastAsia="Times New Roman" w:hAnsiTheme="minorHAnsi" w:cstheme="minorHAnsi"/>
        </w:rPr>
        <w:t>i</w:t>
      </w:r>
      <w:r w:rsidRPr="0027290A">
        <w:rPr>
          <w:rFonts w:asciiTheme="minorHAnsi" w:eastAsia="Times New Roman" w:hAnsiTheme="minorHAnsi" w:cstheme="minorHAnsi"/>
        </w:rPr>
        <w:t xml:space="preserve"> </w:t>
      </w:r>
      <w:r w:rsidR="006C738E">
        <w:rPr>
          <w:rFonts w:asciiTheme="minorHAnsi" w:eastAsia="Times New Roman" w:hAnsiTheme="minorHAnsi" w:cstheme="minorHAnsi"/>
        </w:rPr>
        <w:t xml:space="preserve">falsi miti </w:t>
      </w:r>
      <w:r w:rsidRPr="0027290A">
        <w:rPr>
          <w:rFonts w:asciiTheme="minorHAnsi" w:eastAsia="Times New Roman" w:hAnsiTheme="minorHAnsi" w:cstheme="minorHAnsi"/>
        </w:rPr>
        <w:t xml:space="preserve">e </w:t>
      </w:r>
      <w:r w:rsidR="00B578D8">
        <w:rPr>
          <w:rFonts w:asciiTheme="minorHAnsi" w:eastAsia="Times New Roman" w:hAnsiTheme="minorHAnsi" w:cstheme="minorHAnsi"/>
        </w:rPr>
        <w:t xml:space="preserve">ad </w:t>
      </w:r>
      <w:r w:rsidRPr="0027290A">
        <w:rPr>
          <w:rFonts w:asciiTheme="minorHAnsi" w:eastAsia="Times New Roman" w:hAnsiTheme="minorHAnsi" w:cstheme="minorHAnsi"/>
        </w:rPr>
        <w:t>altre domande vuole rispondere il webinar</w:t>
      </w:r>
      <w:r w:rsidR="00945B4F">
        <w:rPr>
          <w:rFonts w:asciiTheme="minorHAnsi" w:eastAsia="Times New Roman" w:hAnsiTheme="minorHAnsi" w:cstheme="minorHAnsi"/>
        </w:rPr>
        <w:t xml:space="preserve"> online</w:t>
      </w:r>
      <w:r w:rsidR="00B64CA7">
        <w:rPr>
          <w:rFonts w:asciiTheme="minorHAnsi" w:eastAsia="Times New Roman" w:hAnsiTheme="minorHAnsi" w:cstheme="minorHAnsi"/>
        </w:rPr>
        <w:t xml:space="preserve">, promosso dalla Commissione medico-scientifica UILDM, </w:t>
      </w:r>
      <w:r w:rsidRPr="00945B4F">
        <w:rPr>
          <w:rFonts w:asciiTheme="minorHAnsi" w:eastAsia="Times New Roman" w:hAnsiTheme="minorHAnsi" w:cstheme="minorHAnsi"/>
          <w:b/>
          <w:bCs/>
        </w:rPr>
        <w:t>“La salute della donna con disabilità tra bisogni e falsi miti”</w:t>
      </w:r>
      <w:r w:rsidRPr="0027290A">
        <w:rPr>
          <w:rFonts w:asciiTheme="minorHAnsi" w:eastAsia="Times New Roman" w:hAnsiTheme="minorHAnsi" w:cstheme="minorHAnsi"/>
        </w:rPr>
        <w:t xml:space="preserve"> per diffondere maggiore cultura e consapevolezza su questi temi.</w:t>
      </w:r>
    </w:p>
    <w:p w14:paraId="521D1806" w14:textId="77777777" w:rsidR="00945B4F" w:rsidRDefault="00945B4F" w:rsidP="00664F70">
      <w:pPr>
        <w:overflowPunct/>
        <w:rPr>
          <w:rFonts w:asciiTheme="minorHAnsi" w:eastAsia="Times New Roman" w:hAnsiTheme="minorHAnsi" w:cstheme="minorHAnsi"/>
        </w:rPr>
      </w:pPr>
    </w:p>
    <w:p w14:paraId="2B5E67ED" w14:textId="53D6B27F" w:rsidR="00945B4F" w:rsidRDefault="00945B4F" w:rsidP="00664F70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Il webinar si svolgerà mercoledì 6 marzo alle 17.</w:t>
      </w:r>
      <w:r w:rsidR="00B578D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Per partecipare è necessario iscriversi a questo link: </w:t>
      </w:r>
      <w:hyperlink r:id="rId7" w:history="1">
        <w:r w:rsidRPr="0046695E">
          <w:rPr>
            <w:rStyle w:val="Collegamentoipertestuale"/>
            <w:rFonts w:asciiTheme="minorHAnsi" w:eastAsia="Times New Roman" w:hAnsiTheme="minorHAnsi" w:cstheme="minorHAnsi"/>
          </w:rPr>
          <w:t>https://us06web.zoom.us/webinar/register/1017077526069/WN_NiEOb-4CQ1Kpe_1P3YrCRQ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14:paraId="4F727B32" w14:textId="334B9593" w:rsidR="00945B4F" w:rsidRDefault="00945B4F" w:rsidP="00664F70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Dopo l’iscrizione verrà inviato il link di accesso al webinar.</w:t>
      </w:r>
    </w:p>
    <w:p w14:paraId="389C41EB" w14:textId="77777777" w:rsidR="00945B4F" w:rsidRDefault="00945B4F" w:rsidP="00664F70">
      <w:pPr>
        <w:overflowPunct/>
        <w:rPr>
          <w:rFonts w:asciiTheme="minorHAnsi" w:eastAsia="Times New Roman" w:hAnsiTheme="minorHAnsi" w:cstheme="minorHAnsi"/>
        </w:rPr>
      </w:pPr>
    </w:p>
    <w:p w14:paraId="73B9A999" w14:textId="5D99964E" w:rsidR="00664F70" w:rsidRPr="0027290A" w:rsidRDefault="00664F70" w:rsidP="00664F70">
      <w:pPr>
        <w:overflowPunct/>
        <w:rPr>
          <w:rFonts w:asciiTheme="minorHAnsi" w:eastAsia="Times New Roman" w:hAnsiTheme="minorHAnsi" w:cstheme="minorHAnsi"/>
        </w:rPr>
      </w:pPr>
      <w:r w:rsidRPr="0027290A">
        <w:rPr>
          <w:rFonts w:asciiTheme="minorHAnsi" w:eastAsia="Times New Roman" w:hAnsiTheme="minorHAnsi" w:cstheme="minorHAnsi"/>
        </w:rPr>
        <w:t xml:space="preserve">L’obiettivo è </w:t>
      </w:r>
      <w:r w:rsidRPr="00B30156">
        <w:rPr>
          <w:rFonts w:asciiTheme="minorHAnsi" w:eastAsia="Times New Roman" w:hAnsiTheme="minorHAnsi" w:cstheme="minorHAnsi"/>
          <w:b/>
          <w:bCs/>
        </w:rPr>
        <w:t>raggiungere le pazienti ma anche la famiglia</w:t>
      </w:r>
      <w:r w:rsidRPr="0027290A">
        <w:rPr>
          <w:rFonts w:asciiTheme="minorHAnsi" w:eastAsia="Times New Roman" w:hAnsiTheme="minorHAnsi" w:cstheme="minorHAnsi"/>
        </w:rPr>
        <w:t>, intensa come agente di socializzazione che esercita un forte impatto sia sulla percezione che ha di sé la persona con disabilità – bambina, adolescente, adulta – sia sull’esterno, sulla comunità che la circonda e contribuisce a costruire un ambiente più o meno accogliente e inclusivo.</w:t>
      </w:r>
    </w:p>
    <w:p w14:paraId="54E95ED4" w14:textId="77777777" w:rsidR="00B578D8" w:rsidRDefault="00B578D8" w:rsidP="00664F70">
      <w:pPr>
        <w:overflowPunct/>
        <w:rPr>
          <w:rFonts w:asciiTheme="minorHAnsi" w:eastAsia="Times New Roman" w:hAnsiTheme="minorHAnsi" w:cstheme="minorHAnsi"/>
        </w:rPr>
      </w:pPr>
    </w:p>
    <w:p w14:paraId="7AA09215" w14:textId="6E8A90FE" w:rsidR="00945B4F" w:rsidRDefault="00664F70" w:rsidP="00664F70">
      <w:pPr>
        <w:overflowPunct/>
        <w:rPr>
          <w:rFonts w:asciiTheme="minorHAnsi" w:eastAsia="Times New Roman" w:hAnsiTheme="minorHAnsi" w:cstheme="minorHAnsi"/>
        </w:rPr>
      </w:pPr>
      <w:r w:rsidRPr="0027290A">
        <w:rPr>
          <w:rFonts w:asciiTheme="minorHAnsi" w:eastAsia="Times New Roman" w:hAnsiTheme="minorHAnsi" w:cstheme="minorHAnsi"/>
        </w:rPr>
        <w:t xml:space="preserve">Esami ginecologici e controlli di prevenzione, vita sessuale, consapevolezza del corpo in cambiamento e dei propri desideri non sono compartimenti stagni ma un dialogo costante e necessario per il benessere della persona con disabilità e delle persone che la circondano. </w:t>
      </w:r>
    </w:p>
    <w:p w14:paraId="3AA379E2" w14:textId="661A4D77" w:rsidR="002C4C03" w:rsidRDefault="00664F70" w:rsidP="00664F70">
      <w:pPr>
        <w:overflowPunct/>
        <w:rPr>
          <w:rFonts w:asciiTheme="minorHAnsi" w:eastAsia="Times New Roman" w:hAnsiTheme="minorHAnsi" w:cstheme="minorHAnsi"/>
        </w:rPr>
      </w:pPr>
      <w:r w:rsidRPr="0027290A">
        <w:rPr>
          <w:rFonts w:asciiTheme="minorHAnsi" w:eastAsia="Times New Roman" w:hAnsiTheme="minorHAnsi" w:cstheme="minorHAnsi"/>
        </w:rPr>
        <w:t>Ecco perché gli interventi che costituiscono il webinar</w:t>
      </w:r>
      <w:r w:rsidR="00B64CA7">
        <w:rPr>
          <w:rFonts w:asciiTheme="minorHAnsi" w:eastAsia="Times New Roman" w:hAnsiTheme="minorHAnsi" w:cstheme="minorHAnsi"/>
        </w:rPr>
        <w:t xml:space="preserve"> </w:t>
      </w:r>
      <w:r w:rsidRPr="0027290A">
        <w:rPr>
          <w:rFonts w:asciiTheme="minorHAnsi" w:eastAsia="Times New Roman" w:hAnsiTheme="minorHAnsi" w:cstheme="minorHAnsi"/>
        </w:rPr>
        <w:t xml:space="preserve">vogliono mettere insieme i vari aspetti che compongono il percorso di salute della donna con disabilità, da quelli psicologici a quelli più strettamente tecnici e legati alle visite e ai controlli fondamentali.   </w:t>
      </w:r>
    </w:p>
    <w:p w14:paraId="709E7516" w14:textId="77777777" w:rsidR="00B30156" w:rsidRDefault="00B30156" w:rsidP="00664F70">
      <w:pPr>
        <w:overflowPunct/>
        <w:rPr>
          <w:rFonts w:asciiTheme="minorHAnsi" w:eastAsia="Times New Roman" w:hAnsiTheme="minorHAnsi" w:cstheme="minorHAnsi"/>
        </w:rPr>
      </w:pPr>
    </w:p>
    <w:p w14:paraId="100FBD89" w14:textId="158EB5E6" w:rsidR="00B30156" w:rsidRPr="0027290A" w:rsidRDefault="00B30156" w:rsidP="00664F70">
      <w:pPr>
        <w:overflowPunct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</w:rPr>
        <w:t xml:space="preserve">Il webinar è rivolto anche a operatori socio-sanitari e a chi desidera approfondire </w:t>
      </w:r>
      <w:r w:rsidR="006C738E">
        <w:rPr>
          <w:rFonts w:asciiTheme="minorHAnsi" w:eastAsia="Times New Roman" w:hAnsiTheme="minorHAnsi" w:cstheme="minorHAnsi"/>
        </w:rPr>
        <w:t>le tematiche proposte.</w:t>
      </w:r>
    </w:p>
    <w:p w14:paraId="6AE03AB5" w14:textId="77777777" w:rsidR="00945B4F" w:rsidRDefault="00945B4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5266E9A8" w14:textId="4FBEEEE9" w:rsidR="0044332F" w:rsidRPr="009076FF" w:rsidRDefault="00945B4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Cs w:val="0"/>
          <w:i/>
          <w:color w:val="000000"/>
        </w:rPr>
      </w:pPr>
      <w:r w:rsidRPr="009076FF">
        <w:rPr>
          <w:rStyle w:val="Enfasigrassetto"/>
          <w:rFonts w:asciiTheme="minorHAnsi" w:hAnsiTheme="minorHAnsi" w:cstheme="minorHAnsi"/>
          <w:bCs w:val="0"/>
          <w:i/>
          <w:color w:val="000000"/>
        </w:rPr>
        <w:t>PROGRAMMA</w:t>
      </w:r>
    </w:p>
    <w:p w14:paraId="5F44FB71" w14:textId="77777777" w:rsidR="00945B4F" w:rsidRDefault="00945B4F" w:rsidP="0044332F">
      <w:pPr>
        <w:pStyle w:val="NormaleWeb"/>
        <w:spacing w:before="0" w:after="0"/>
        <w:rPr>
          <w:rFonts w:asciiTheme="minorHAnsi" w:hAnsiTheme="minorHAnsi" w:cstheme="minorHAnsi"/>
          <w:bCs/>
          <w:iCs/>
          <w:color w:val="000000"/>
        </w:rPr>
      </w:pPr>
    </w:p>
    <w:p w14:paraId="2C549385" w14:textId="75B5ECA9" w:rsidR="0027290A" w:rsidRPr="0027290A" w:rsidRDefault="00664F70" w:rsidP="0044332F">
      <w:pPr>
        <w:pStyle w:val="NormaleWeb"/>
        <w:spacing w:before="0" w:after="0"/>
        <w:rPr>
          <w:rFonts w:asciiTheme="minorHAnsi" w:hAnsiTheme="minorHAnsi" w:cstheme="minorHAnsi"/>
          <w:bCs/>
          <w:iCs/>
          <w:color w:val="000000"/>
        </w:rPr>
      </w:pPr>
      <w:r w:rsidRPr="0027290A">
        <w:rPr>
          <w:rFonts w:asciiTheme="minorHAnsi" w:hAnsiTheme="minorHAnsi" w:cstheme="minorHAnsi"/>
          <w:bCs/>
          <w:iCs/>
          <w:color w:val="000000"/>
        </w:rPr>
        <w:t xml:space="preserve">INTERVENTI ADOLESCENZA: LA COSTRUZIONE DEL PERCORSO DI SALUTE GINECOLOGICA </w:t>
      </w:r>
    </w:p>
    <w:p w14:paraId="4C0BF7BC" w14:textId="3562DA11" w:rsidR="00E7209C" w:rsidRPr="0027290A" w:rsidRDefault="00664F70" w:rsidP="0044332F">
      <w:pPr>
        <w:pStyle w:val="NormaleWeb"/>
        <w:spacing w:before="0" w:after="0"/>
        <w:rPr>
          <w:rFonts w:asciiTheme="minorHAnsi" w:hAnsiTheme="minorHAnsi" w:cstheme="minorHAnsi"/>
          <w:bCs/>
          <w:i/>
          <w:iCs/>
          <w:color w:val="000000"/>
        </w:rPr>
      </w:pPr>
      <w:r w:rsidRPr="0027290A">
        <w:rPr>
          <w:rFonts w:asciiTheme="minorHAnsi" w:hAnsiTheme="minorHAnsi" w:cstheme="minorHAnsi"/>
          <w:bCs/>
          <w:i/>
          <w:iCs/>
          <w:color w:val="000000"/>
        </w:rPr>
        <w:t>Conoscere le adolescenti per costruire insieme il primo percorso di salute ginecologica</w:t>
      </w:r>
    </w:p>
    <w:p w14:paraId="660FF252" w14:textId="1DCE2553" w:rsidR="0027290A" w:rsidRPr="0027290A" w:rsidRDefault="00664F70" w:rsidP="0044332F">
      <w:pPr>
        <w:pStyle w:val="NormaleWeb"/>
        <w:spacing w:before="0" w:after="0"/>
        <w:rPr>
          <w:rFonts w:asciiTheme="minorHAnsi" w:hAnsiTheme="minorHAnsi" w:cstheme="minorHAnsi"/>
          <w:b/>
          <w:bCs/>
          <w:iCs/>
          <w:color w:val="000000"/>
        </w:rPr>
      </w:pPr>
      <w:r w:rsidRPr="0027290A">
        <w:rPr>
          <w:rFonts w:asciiTheme="minorHAnsi" w:hAnsiTheme="minorHAnsi" w:cstheme="minorHAnsi"/>
          <w:b/>
          <w:bCs/>
          <w:iCs/>
          <w:color w:val="000000"/>
        </w:rPr>
        <w:t xml:space="preserve">a cura di Federica Ricci, neuropsichiatra infantile, vicepresidente Commissione medico-scientifica UILDM </w:t>
      </w:r>
      <w:r w:rsidR="00B30156">
        <w:rPr>
          <w:rFonts w:asciiTheme="minorHAnsi" w:hAnsiTheme="minorHAnsi" w:cstheme="minorHAnsi"/>
          <w:b/>
          <w:bCs/>
          <w:iCs/>
          <w:color w:val="000000"/>
        </w:rPr>
        <w:t xml:space="preserve">- </w:t>
      </w:r>
      <w:r w:rsidR="00B30156" w:rsidRPr="00B30156">
        <w:rPr>
          <w:rFonts w:asciiTheme="minorHAnsi" w:hAnsiTheme="minorHAnsi" w:cstheme="minorHAnsi"/>
          <w:b/>
          <w:bCs/>
          <w:iCs/>
          <w:color w:val="000000"/>
        </w:rPr>
        <w:t>AOU Città della Salute e della Scienza, Torino</w:t>
      </w:r>
    </w:p>
    <w:p w14:paraId="282E428E" w14:textId="77777777" w:rsidR="0027290A" w:rsidRPr="0027290A" w:rsidRDefault="0027290A" w:rsidP="0044332F">
      <w:pPr>
        <w:pStyle w:val="NormaleWeb"/>
        <w:spacing w:before="0" w:after="0"/>
        <w:rPr>
          <w:rFonts w:asciiTheme="minorHAnsi" w:hAnsiTheme="minorHAnsi" w:cstheme="minorHAnsi"/>
          <w:b/>
          <w:bCs/>
          <w:iCs/>
          <w:color w:val="000000"/>
        </w:rPr>
      </w:pPr>
    </w:p>
    <w:p w14:paraId="399C13EA" w14:textId="0CD02529" w:rsidR="00E7209C" w:rsidRPr="0027290A" w:rsidRDefault="00664F70" w:rsidP="0044332F">
      <w:pPr>
        <w:pStyle w:val="NormaleWeb"/>
        <w:spacing w:before="0" w:after="0"/>
        <w:rPr>
          <w:rFonts w:asciiTheme="minorHAnsi" w:hAnsiTheme="minorHAnsi" w:cstheme="minorHAnsi"/>
          <w:b/>
          <w:bCs/>
          <w:iCs/>
          <w:color w:val="000000"/>
        </w:rPr>
      </w:pPr>
      <w:r w:rsidRPr="0027290A">
        <w:rPr>
          <w:rFonts w:asciiTheme="minorHAnsi" w:hAnsiTheme="minorHAnsi" w:cstheme="minorHAnsi"/>
          <w:bCs/>
          <w:iCs/>
          <w:color w:val="000000"/>
        </w:rPr>
        <w:t xml:space="preserve">CONFIDENZE INTIME: IL VISSUTO DELLA DONNA SULLA SALUTE SESSUALE </w:t>
      </w:r>
      <w:r w:rsidR="0027290A" w:rsidRPr="0027290A">
        <w:rPr>
          <w:rFonts w:asciiTheme="minorHAnsi" w:hAnsiTheme="minorHAnsi" w:cstheme="minorHAnsi"/>
          <w:bCs/>
          <w:iCs/>
          <w:color w:val="000000"/>
        </w:rPr>
        <w:br/>
      </w:r>
      <w:r w:rsidRPr="0027290A">
        <w:rPr>
          <w:rFonts w:asciiTheme="minorHAnsi" w:hAnsiTheme="minorHAnsi" w:cstheme="minorHAnsi"/>
          <w:bCs/>
          <w:i/>
          <w:iCs/>
          <w:color w:val="000000"/>
        </w:rPr>
        <w:t xml:space="preserve">Emozioni, dubbi, pensieri ed esperienze riguardo alla prevenzione e alla salute sessuale della donna con disabilità fisico-motoria, affrontati nello spazio protetto della seduta di sostegno psicologico </w:t>
      </w:r>
      <w:r w:rsidR="00E7209C" w:rsidRPr="0027290A">
        <w:rPr>
          <w:rFonts w:asciiTheme="minorHAnsi" w:hAnsiTheme="minorHAnsi" w:cstheme="minorHAnsi"/>
          <w:bCs/>
          <w:i/>
          <w:iCs/>
          <w:color w:val="000000"/>
        </w:rPr>
        <w:br/>
      </w:r>
      <w:r w:rsidRPr="0027290A">
        <w:rPr>
          <w:rFonts w:asciiTheme="minorHAnsi" w:hAnsiTheme="minorHAnsi" w:cstheme="minorHAnsi"/>
          <w:b/>
          <w:bCs/>
          <w:iCs/>
          <w:color w:val="000000"/>
        </w:rPr>
        <w:t xml:space="preserve">a cura di Noemi Canavese, psicologa clinica, Gruppo Psicologi UILDM </w:t>
      </w:r>
    </w:p>
    <w:p w14:paraId="00008784" w14:textId="77777777" w:rsidR="0027290A" w:rsidRPr="0027290A" w:rsidRDefault="0027290A" w:rsidP="0044332F">
      <w:pPr>
        <w:pStyle w:val="NormaleWeb"/>
        <w:spacing w:before="0" w:after="0"/>
        <w:rPr>
          <w:rFonts w:asciiTheme="minorHAnsi" w:hAnsiTheme="minorHAnsi" w:cstheme="minorHAnsi"/>
          <w:bCs/>
          <w:iCs/>
          <w:color w:val="000000"/>
        </w:rPr>
      </w:pPr>
    </w:p>
    <w:p w14:paraId="6D5A29BA" w14:textId="45A785A6" w:rsidR="00664F70" w:rsidRDefault="00664F70" w:rsidP="0044332F">
      <w:pPr>
        <w:pStyle w:val="NormaleWeb"/>
        <w:spacing w:before="0" w:after="0"/>
        <w:rPr>
          <w:rFonts w:asciiTheme="minorHAnsi" w:hAnsiTheme="minorHAnsi" w:cstheme="minorHAnsi"/>
          <w:b/>
          <w:bCs/>
          <w:iCs/>
          <w:color w:val="000000"/>
        </w:rPr>
      </w:pPr>
      <w:r w:rsidRPr="0027290A">
        <w:rPr>
          <w:rFonts w:asciiTheme="minorHAnsi" w:hAnsiTheme="minorHAnsi" w:cstheme="minorHAnsi"/>
          <w:bCs/>
          <w:iCs/>
          <w:color w:val="000000"/>
        </w:rPr>
        <w:lastRenderedPageBreak/>
        <w:t xml:space="preserve">ACCESSO ALLA VISITA E ALLE MISURE DI PREVENZIONE IN AMBITO GINECOLOGICO </w:t>
      </w:r>
      <w:r w:rsidR="00B30156">
        <w:rPr>
          <w:rFonts w:asciiTheme="minorHAnsi" w:hAnsiTheme="minorHAnsi" w:cstheme="minorHAnsi"/>
          <w:bCs/>
          <w:iCs/>
          <w:color w:val="000000"/>
        </w:rPr>
        <w:br/>
      </w:r>
      <w:r w:rsidRPr="0027290A">
        <w:rPr>
          <w:rFonts w:asciiTheme="minorHAnsi" w:hAnsiTheme="minorHAnsi" w:cstheme="minorHAnsi"/>
          <w:bCs/>
          <w:i/>
          <w:iCs/>
          <w:color w:val="000000"/>
        </w:rPr>
        <w:t xml:space="preserve">La visita e gli esami di prevenzione ginecologica: spazio e tempo dedicati per una corretta cura della salute al femminile </w:t>
      </w:r>
      <w:r w:rsidR="00E7209C" w:rsidRPr="0027290A">
        <w:rPr>
          <w:rFonts w:asciiTheme="minorHAnsi" w:hAnsiTheme="minorHAnsi" w:cstheme="minorHAnsi"/>
          <w:bCs/>
          <w:i/>
          <w:iCs/>
          <w:color w:val="000000"/>
        </w:rPr>
        <w:br/>
      </w:r>
      <w:r w:rsidRPr="0027290A">
        <w:rPr>
          <w:rFonts w:asciiTheme="minorHAnsi" w:hAnsiTheme="minorHAnsi" w:cstheme="minorHAnsi"/>
          <w:b/>
          <w:bCs/>
          <w:iCs/>
          <w:color w:val="000000"/>
        </w:rPr>
        <w:t>a cura di Paola Castagna, ginecologa, componente Commissione medico-scientifica UILDM</w:t>
      </w:r>
      <w:r w:rsidR="00B30156">
        <w:rPr>
          <w:rFonts w:asciiTheme="minorHAnsi" w:hAnsiTheme="minorHAnsi" w:cstheme="minorHAnsi"/>
          <w:b/>
          <w:bCs/>
          <w:iCs/>
          <w:color w:val="000000"/>
        </w:rPr>
        <w:t xml:space="preserve"> - </w:t>
      </w:r>
      <w:r w:rsidR="00B30156" w:rsidRPr="00B30156">
        <w:rPr>
          <w:rFonts w:asciiTheme="minorHAnsi" w:hAnsiTheme="minorHAnsi" w:cstheme="minorHAnsi"/>
          <w:b/>
          <w:bCs/>
          <w:iCs/>
          <w:color w:val="000000"/>
        </w:rPr>
        <w:t>Presidio Ospedaliero Sant'Anna - A.O.U. Città della Salute e della Scienza, Torino</w:t>
      </w:r>
    </w:p>
    <w:p w14:paraId="5FC13C27" w14:textId="77777777" w:rsidR="00945B4F" w:rsidRDefault="00945B4F" w:rsidP="0044332F">
      <w:pPr>
        <w:pStyle w:val="NormaleWeb"/>
        <w:spacing w:before="0" w:after="0"/>
        <w:rPr>
          <w:rFonts w:asciiTheme="minorHAnsi" w:hAnsiTheme="minorHAnsi" w:cstheme="minorHAnsi"/>
          <w:b/>
          <w:bCs/>
          <w:iCs/>
          <w:color w:val="000000"/>
        </w:rPr>
      </w:pPr>
    </w:p>
    <w:p w14:paraId="5838AB7E" w14:textId="0666F663" w:rsidR="00945B4F" w:rsidRPr="0027290A" w:rsidRDefault="00945B4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iCs/>
          <w:color w:val="000000"/>
        </w:rPr>
      </w:pPr>
      <w:r w:rsidRPr="00945B4F">
        <w:rPr>
          <w:rFonts w:asciiTheme="minorHAnsi" w:hAnsiTheme="minorHAnsi" w:cstheme="minorHAnsi"/>
          <w:iCs/>
          <w:color w:val="000000"/>
        </w:rPr>
        <w:t xml:space="preserve">Modera </w:t>
      </w:r>
      <w:r>
        <w:rPr>
          <w:rFonts w:asciiTheme="minorHAnsi" w:hAnsiTheme="minorHAnsi" w:cstheme="minorHAnsi"/>
          <w:b/>
          <w:bCs/>
          <w:iCs/>
          <w:color w:val="000000"/>
        </w:rPr>
        <w:t>Stefania Pedroni, vice presidente nazionale UILDM</w:t>
      </w:r>
      <w:r w:rsidR="00B578D8">
        <w:rPr>
          <w:rFonts w:asciiTheme="minorHAnsi" w:hAnsiTheme="minorHAnsi" w:cstheme="minorHAnsi"/>
          <w:b/>
          <w:bCs/>
          <w:iCs/>
          <w:color w:val="000000"/>
        </w:rPr>
        <w:t>.</w:t>
      </w:r>
    </w:p>
    <w:p w14:paraId="602F6DD4" w14:textId="77777777" w:rsidR="00664F70" w:rsidRPr="00F00575" w:rsidRDefault="00664F70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  <w:sz w:val="22"/>
          <w:szCs w:val="22"/>
        </w:rPr>
      </w:pPr>
    </w:p>
    <w:p w14:paraId="145C3E21" w14:textId="77B95155" w:rsidR="00A26429" w:rsidRPr="00F00575" w:rsidRDefault="00A26429" w:rsidP="00A26429">
      <w:pPr>
        <w:pStyle w:val="NormaleWeb"/>
        <w:shd w:val="clear" w:color="auto" w:fill="FFFFFF"/>
        <w:spacing w:before="0" w:after="0" w:line="238" w:lineRule="atLeast"/>
        <w:rPr>
          <w:rFonts w:asciiTheme="minorHAnsi" w:hAnsiTheme="minorHAnsi" w:cstheme="minorHAnsi"/>
          <w:sz w:val="22"/>
          <w:szCs w:val="22"/>
        </w:rPr>
      </w:pPr>
      <w:r w:rsidRPr="00F00575">
        <w:rPr>
          <w:rStyle w:val="Enfasigrassetto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UILDM </w:t>
      </w:r>
      <w:r w:rsidRPr="00F00575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E7209C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>5</w:t>
      </w:r>
      <w:r w:rsidRPr="00F00575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Pr="00F00575" w:rsidRDefault="00A26429" w:rsidP="00A264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4679BE" w14:textId="77777777" w:rsidR="00A26429" w:rsidRPr="00F00575" w:rsidRDefault="00A26429" w:rsidP="00A2642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B96A07" w14:textId="3ED15961" w:rsidR="00A26429" w:rsidRPr="00F00575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F00575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F00575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F00575">
        <w:rPr>
          <w:rFonts w:asciiTheme="minorHAnsi" w:hAnsiTheme="minorHAnsi" w:cstheme="minorHAnsi"/>
          <w:sz w:val="22"/>
          <w:szCs w:val="22"/>
        </w:rPr>
        <w:br/>
      </w:r>
      <w:hyperlink r:id="rId8" w:tgtFrame="_blank" w:history="1">
        <w:r w:rsidRPr="00F00575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F00575">
        <w:rPr>
          <w:rFonts w:asciiTheme="minorHAnsi" w:hAnsiTheme="minorHAnsi" w:cstheme="minorHAnsi"/>
          <w:sz w:val="22"/>
          <w:szCs w:val="22"/>
        </w:rPr>
        <w:br/>
      </w:r>
      <w:r w:rsidR="00FA523A" w:rsidRPr="00F00575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 w:rsidRPr="00F00575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 w:rsidRPr="00F00575"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30CC72FD" w:rsidR="003222C8" w:rsidRPr="00580AE2" w:rsidRDefault="00B64CA7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287F2573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0"/>
                <wp:wrapNone/>
                <wp:docPr id="1207778459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49D5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3FBEDB0A" w:rsidR="005A00E8" w:rsidRDefault="00B64CA7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14313B5B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678235416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5753A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1"/>
  </w:num>
  <w:num w:numId="2" w16cid:durableId="188029972">
    <w:abstractNumId w:val="0"/>
  </w:num>
  <w:num w:numId="3" w16cid:durableId="137562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92476"/>
    <w:rsid w:val="000A23B6"/>
    <w:rsid w:val="000E782C"/>
    <w:rsid w:val="001619DE"/>
    <w:rsid w:val="001675EC"/>
    <w:rsid w:val="00185BAB"/>
    <w:rsid w:val="001948EF"/>
    <w:rsid w:val="0019548A"/>
    <w:rsid w:val="001A16E2"/>
    <w:rsid w:val="001C1F1E"/>
    <w:rsid w:val="001C22B4"/>
    <w:rsid w:val="001C571E"/>
    <w:rsid w:val="001D2CA9"/>
    <w:rsid w:val="00240519"/>
    <w:rsid w:val="00242083"/>
    <w:rsid w:val="002431EC"/>
    <w:rsid w:val="0027121A"/>
    <w:rsid w:val="0027290A"/>
    <w:rsid w:val="00283F8F"/>
    <w:rsid w:val="00287B42"/>
    <w:rsid w:val="00292CF0"/>
    <w:rsid w:val="002C4C03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6233"/>
    <w:rsid w:val="003D7F0A"/>
    <w:rsid w:val="0044332F"/>
    <w:rsid w:val="00451A61"/>
    <w:rsid w:val="0048684E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616040"/>
    <w:rsid w:val="00655568"/>
    <w:rsid w:val="006610F0"/>
    <w:rsid w:val="00664F70"/>
    <w:rsid w:val="00672EB8"/>
    <w:rsid w:val="006C738E"/>
    <w:rsid w:val="0073096E"/>
    <w:rsid w:val="00737360"/>
    <w:rsid w:val="00747BA7"/>
    <w:rsid w:val="007523E2"/>
    <w:rsid w:val="00792C45"/>
    <w:rsid w:val="007A3172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076FF"/>
    <w:rsid w:val="00915154"/>
    <w:rsid w:val="00930A44"/>
    <w:rsid w:val="00945B4F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B057CF"/>
    <w:rsid w:val="00B0648D"/>
    <w:rsid w:val="00B275A5"/>
    <w:rsid w:val="00B30156"/>
    <w:rsid w:val="00B40087"/>
    <w:rsid w:val="00B40835"/>
    <w:rsid w:val="00B578D8"/>
    <w:rsid w:val="00B64CA7"/>
    <w:rsid w:val="00BB329C"/>
    <w:rsid w:val="00BE073C"/>
    <w:rsid w:val="00BF524D"/>
    <w:rsid w:val="00C071BC"/>
    <w:rsid w:val="00C20B91"/>
    <w:rsid w:val="00C419D1"/>
    <w:rsid w:val="00C73E19"/>
    <w:rsid w:val="00CC0650"/>
    <w:rsid w:val="00CE441C"/>
    <w:rsid w:val="00CF223E"/>
    <w:rsid w:val="00D2137D"/>
    <w:rsid w:val="00D252AC"/>
    <w:rsid w:val="00D945D8"/>
    <w:rsid w:val="00DB6C1C"/>
    <w:rsid w:val="00E470F6"/>
    <w:rsid w:val="00E50126"/>
    <w:rsid w:val="00E7209C"/>
    <w:rsid w:val="00E9158C"/>
    <w:rsid w:val="00EB5137"/>
    <w:rsid w:val="00EE0842"/>
    <w:rsid w:val="00F00575"/>
    <w:rsid w:val="00F0626C"/>
    <w:rsid w:val="00F32120"/>
    <w:rsid w:val="00F567F0"/>
    <w:rsid w:val="00FA4438"/>
    <w:rsid w:val="00FA523A"/>
    <w:rsid w:val="00FE000F"/>
    <w:rsid w:val="00FE2B49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ldmcomunicazione@uild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webinar/register/1017077526069/WN_NiEOb-4CQ1Kpe_1P3YrC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5</cp:revision>
  <cp:lastPrinted>2021-04-12T15:56:00Z</cp:lastPrinted>
  <dcterms:created xsi:type="dcterms:W3CDTF">2024-02-12T16:22:00Z</dcterms:created>
  <dcterms:modified xsi:type="dcterms:W3CDTF">2024-02-14T10:29:00Z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