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199C" w14:textId="77777777" w:rsidR="00773909" w:rsidRDefault="00797138" w:rsidP="00773909">
      <w:pPr>
        <w:jc w:val="center"/>
        <w:rPr>
          <w:rStyle w:val="Enfasigrassetto"/>
          <w:rFonts w:asciiTheme="minorHAnsi" w:hAnsiTheme="minorHAnsi" w:cstheme="minorHAnsi"/>
          <w:i/>
          <w:iCs/>
          <w:color w:val="000000"/>
          <w:sz w:val="36"/>
          <w:szCs w:val="36"/>
        </w:rPr>
      </w:pPr>
      <w:r w:rsidRPr="00773909">
        <w:rPr>
          <w:rFonts w:asciiTheme="minorHAnsi" w:hAnsiTheme="minorHAnsi" w:cstheme="minorHAnsi"/>
          <w:b/>
          <w:bCs/>
          <w:sz w:val="36"/>
          <w:szCs w:val="36"/>
        </w:rPr>
        <w:t>«</w:t>
      </w:r>
      <w:r w:rsidR="00773909" w:rsidRPr="00773909">
        <w:rPr>
          <w:rStyle w:val="Enfasigrassetto"/>
          <w:rFonts w:asciiTheme="minorHAnsi" w:hAnsiTheme="minorHAnsi" w:cstheme="minorHAnsi"/>
          <w:i/>
          <w:iCs/>
          <w:color w:val="000000"/>
          <w:sz w:val="36"/>
          <w:szCs w:val="36"/>
        </w:rPr>
        <w:t>NON PUÒ ESISTERE UNA LIBERTÀ DEL PIÙ FORTE CHE</w:t>
      </w:r>
    </w:p>
    <w:p w14:paraId="092FFABD" w14:textId="3BC3819C" w:rsidR="000414B5" w:rsidRPr="00773909" w:rsidRDefault="00773909" w:rsidP="00773909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73909">
        <w:rPr>
          <w:rStyle w:val="Enfasigrassetto"/>
          <w:rFonts w:asciiTheme="minorHAnsi" w:hAnsiTheme="minorHAnsi" w:cstheme="minorHAnsi"/>
          <w:i/>
          <w:iCs/>
          <w:color w:val="000000"/>
          <w:sz w:val="36"/>
          <w:szCs w:val="36"/>
        </w:rPr>
        <w:t>VINCE SU QUELLA DEL PIÙ DEBOLE</w:t>
      </w:r>
      <w:r w:rsidR="00797138" w:rsidRPr="00773909">
        <w:rPr>
          <w:rFonts w:asciiTheme="minorHAnsi" w:hAnsiTheme="minorHAnsi" w:cstheme="minorHAnsi"/>
          <w:b/>
          <w:bCs/>
          <w:sz w:val="36"/>
          <w:szCs w:val="36"/>
        </w:rPr>
        <w:t>»</w:t>
      </w:r>
    </w:p>
    <w:p w14:paraId="23BF4614" w14:textId="77777777" w:rsidR="00AC730C" w:rsidRPr="00AC730C" w:rsidRDefault="00AC730C" w:rsidP="00AC730C">
      <w:pPr>
        <w:jc w:val="center"/>
        <w:rPr>
          <w:rFonts w:asciiTheme="minorHAnsi" w:hAnsiTheme="minorHAnsi" w:cstheme="minorHAnsi"/>
          <w:b/>
          <w:bCs/>
        </w:rPr>
      </w:pPr>
    </w:p>
    <w:p w14:paraId="41358DE3" w14:textId="4112E1CE" w:rsidR="000414B5" w:rsidRPr="00B16B6C" w:rsidRDefault="007C7DFB" w:rsidP="007C7DFB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Il commento del Presidente nazionale UILDM, Marco Rasconi, alla rubrica “Parole scritte” sul Corriere della Sera</w:t>
      </w:r>
      <w:r w:rsidR="008023A9">
        <w:rPr>
          <w:rFonts w:asciiTheme="minorHAnsi" w:hAnsiTheme="minorHAnsi" w:cstheme="minorHAnsi"/>
          <w:i/>
          <w:iCs/>
        </w:rPr>
        <w:t xml:space="preserve"> </w:t>
      </w:r>
      <w:r w:rsidR="008023A9">
        <w:rPr>
          <w:rFonts w:asciiTheme="minorHAnsi" w:hAnsiTheme="minorHAnsi" w:cstheme="minorHAnsi"/>
          <w:i/>
          <w:iCs/>
        </w:rPr>
        <w:t>–</w:t>
      </w:r>
      <w:r w:rsidR="008023A9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curata dal giornalista e storic</w:t>
      </w:r>
      <w:r w:rsidR="00797138">
        <w:rPr>
          <w:rFonts w:asciiTheme="minorHAnsi" w:hAnsiTheme="minorHAnsi" w:cstheme="minorHAnsi"/>
          <w:i/>
          <w:iCs/>
        </w:rPr>
        <w:t>o</w:t>
      </w:r>
      <w:r>
        <w:rPr>
          <w:rFonts w:asciiTheme="minorHAnsi" w:hAnsiTheme="minorHAnsi" w:cstheme="minorHAnsi"/>
          <w:i/>
          <w:iCs/>
        </w:rPr>
        <w:t xml:space="preserve"> Ernesto Galli della Loggia</w:t>
      </w:r>
      <w:r w:rsidR="008023A9">
        <w:rPr>
          <w:rFonts w:asciiTheme="minorHAnsi" w:hAnsiTheme="minorHAnsi" w:cstheme="minorHAnsi"/>
          <w:i/>
          <w:iCs/>
        </w:rPr>
        <w:t xml:space="preserve"> – a proposito di inclusione scolastica di ragazzi e ragazze con disabilità.</w:t>
      </w:r>
    </w:p>
    <w:p w14:paraId="27CCA221" w14:textId="77777777" w:rsidR="00B16B6C" w:rsidRPr="00B16B6C" w:rsidRDefault="00B16B6C" w:rsidP="00B16B6C">
      <w:pPr>
        <w:jc w:val="both"/>
        <w:rPr>
          <w:rFonts w:asciiTheme="minorHAnsi" w:hAnsiTheme="minorHAnsi" w:cstheme="minorHAnsi"/>
          <w:i/>
          <w:iCs/>
        </w:rPr>
      </w:pPr>
    </w:p>
    <w:p w14:paraId="3091350C" w14:textId="44310E5E" w:rsidR="00C861EB" w:rsidRPr="00C861EB" w:rsidRDefault="000414B5" w:rsidP="00C861EB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</w:pPr>
      <w:r w:rsidRPr="00B16B6C">
        <w:rPr>
          <w:rFonts w:asciiTheme="minorHAnsi" w:hAnsiTheme="minorHAnsi" w:cstheme="minorHAnsi"/>
          <w:i/>
          <w:iCs/>
        </w:rPr>
        <w:t>Padova,</w:t>
      </w:r>
      <w:r w:rsidR="007C7DFB">
        <w:rPr>
          <w:rFonts w:asciiTheme="minorHAnsi" w:hAnsiTheme="minorHAnsi" w:cstheme="minorHAnsi"/>
          <w:i/>
          <w:iCs/>
        </w:rPr>
        <w:t xml:space="preserve"> 16 </w:t>
      </w:r>
      <w:r w:rsidR="001F5D7A" w:rsidRPr="00B16B6C">
        <w:rPr>
          <w:rFonts w:asciiTheme="minorHAnsi" w:hAnsiTheme="minorHAnsi" w:cstheme="minorHAnsi"/>
          <w:i/>
          <w:iCs/>
        </w:rPr>
        <w:t>gennaio 2024</w:t>
      </w:r>
      <w:r w:rsidRPr="00B16B6C">
        <w:rPr>
          <w:rFonts w:asciiTheme="minorHAnsi" w:hAnsiTheme="minorHAnsi" w:cstheme="minorHAnsi"/>
        </w:rPr>
        <w:t xml:space="preserve"> – </w:t>
      </w:r>
      <w:r w:rsidR="0052623D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«</w:t>
      </w:r>
      <w:r w:rsidR="007C7DF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Sono basito di aver letto su un giornale come il Corriere della Sera le parole di Galli della Loggia sull’inclusione scolastica di ragazzi e ragazze con disabilità. Primo perché non me lo aspettavo dal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professionista</w:t>
      </w:r>
      <w:r w:rsidR="007C7DF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- giornalista e storico -, secondo perché </w:t>
      </w:r>
      <w:r w:rsidR="00797138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vivevo nella convinzione che</w:t>
      </w:r>
      <w:r w:rsidR="007C7DF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ci fossero dei filtri e delle riflessioni da fare prima di pubblicare, specialmente su una testata prestigiosa di carattere nazionale. In modo nemmeno tanto implicito, Galli della Loggia fa capire che </w:t>
      </w:r>
      <w:r w:rsidR="00321786" w:rsidRPr="00321786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il più fragile deve essere messo da parte per lasciare andare avanti il più forte</w:t>
      </w:r>
      <w:r w:rsidR="00797138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,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senza considerare due aspetti. </w:t>
      </w:r>
      <w:r w:rsidR="00C861EB" w:rsidRP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Il primo: ci sarà sempre qualcuno 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di </w:t>
      </w:r>
      <w:r w:rsidR="00C861EB" w:rsidRP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più fragile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quindi a</w:t>
      </w:r>
      <w:r w:rsidR="00C861EB" w:rsidRP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ccanto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n</w:t>
      </w:r>
      <w:r w:rsidR="00C861EB" w:rsidRP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are gli 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ultimi porta </w:t>
      </w:r>
      <w:r w:rsidR="00797138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solo 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a rimanere soli</w:t>
      </w:r>
      <w:r w:rsidR="00797138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e a impoverire la comunità dove viviamo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. Il secondo aspetto ignorato è quello di capire chi e cosa è fragile. Si tratta sempre di una scelta soggettiva: chi si arroga il diritto di fare delle liste? Chi stabilisce quale categoria viene prima e quale viene dopo?</w:t>
      </w:r>
    </w:p>
    <w:p w14:paraId="7813A020" w14:textId="77777777" w:rsidR="00C861EB" w:rsidRDefault="00C861EB" w:rsidP="00C861EB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</w:pPr>
    </w:p>
    <w:p w14:paraId="591BF32B" w14:textId="3550839E" w:rsidR="00C861EB" w:rsidRDefault="00C861EB" w:rsidP="00C861EB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</w:pP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Eliminiamo i disabili. Poi gli immigrati, poi le donne, poi gli uomini con gli occhi scuri… questi discorsi li abbiamo già </w:t>
      </w:r>
      <w:r w:rsidR="00AD6AC9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sentiti e 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affrontati in passato</w:t>
      </w:r>
      <w:r w:rsidR="00AD6AC9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, 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sappiamo</w:t>
      </w:r>
      <w:r w:rsidR="00AD6AC9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molto bene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verso quale direzione portano. </w:t>
      </w:r>
    </w:p>
    <w:p w14:paraId="6F20A227" w14:textId="77777777" w:rsidR="00C861EB" w:rsidRDefault="00C861EB" w:rsidP="00C861EB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</w:pPr>
      <w:r w:rsidRP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In economia ci sono studi che 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hanno analizzato l’impatto di un membro fragile all’interno di un </w:t>
      </w:r>
      <w:r w:rsidRP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gruppo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: </w:t>
      </w:r>
      <w:r w:rsidRP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dove c’è una dive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rsità, aumenta l’</w:t>
      </w:r>
      <w:r w:rsidRP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efficien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za e quindi la </w:t>
      </w:r>
      <w:r w:rsidRP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produttività.</w:t>
      </w:r>
    </w:p>
    <w:p w14:paraId="35AB882A" w14:textId="0EF977D5" w:rsidR="00C861EB" w:rsidRDefault="00AD6AC9" w:rsidP="00C861EB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</w:pP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L’essere umano sa cogliere la fragilità come uno stimolo per fare gruppo. Saper comprendere che l’inclusione crea valore è una vera e propria forma di ricchezza. Mi sembra incredibile ricordarlo a un professionista come Galli della Loggia. Questo concetto lo racconto ai bambini delle elementari quando organizzo incontri nelle scuole! </w:t>
      </w:r>
    </w:p>
    <w:p w14:paraId="60EE62E3" w14:textId="77777777" w:rsidR="00AD6AC9" w:rsidRDefault="00AD6AC9" w:rsidP="00C861EB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</w:pPr>
    </w:p>
    <w:p w14:paraId="31918D3E" w14:textId="3DCC09F3" w:rsidR="001F5D7A" w:rsidRPr="00AD6AC9" w:rsidRDefault="00AD6AC9" w:rsidP="00C861EB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</w:pP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Chiudo la mia riflessione ricollegandomi ad alcune bellissime parole de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l Presidente della Repubblica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 Sergio Mattarella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, 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tratte dal </w:t>
      </w:r>
      <w:r w:rsidR="00C861E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discorso di auguri di fine anno: la nostra libertà si completa con la libertà degli altri. 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Dunque, aggiungo io, non p</w:t>
      </w:r>
      <w:r w:rsidR="007C161D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 xml:space="preserve">uò </w:t>
      </w:r>
      <w:r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esistere una libertà del più forte che vince su quella del più debole.</w:t>
      </w:r>
      <w:r w:rsidR="0052623D" w:rsidRPr="00412D7B">
        <w:rPr>
          <w:rStyle w:val="Enfasigrassetto"/>
          <w:rFonts w:asciiTheme="minorHAnsi" w:hAnsiTheme="minorHAnsi" w:cstheme="minorHAnsi"/>
          <w:b w:val="0"/>
          <w:bCs w:val="0"/>
          <w:i/>
          <w:iCs/>
          <w:color w:val="000000"/>
        </w:rPr>
        <w:t>».</w:t>
      </w:r>
    </w:p>
    <w:p w14:paraId="450FD58E" w14:textId="77777777" w:rsidR="00F952CF" w:rsidRDefault="00F952CF" w:rsidP="00B16B6C">
      <w:pPr>
        <w:pStyle w:val="NormaleWeb"/>
        <w:shd w:val="clear" w:color="auto" w:fill="FFFFFF"/>
        <w:spacing w:before="0" w:after="0" w:line="238" w:lineRule="atLeast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</w:rPr>
      </w:pPr>
    </w:p>
    <w:p w14:paraId="5B439038" w14:textId="77777777" w:rsidR="00651692" w:rsidRDefault="00651692" w:rsidP="000414B5">
      <w:pPr>
        <w:pStyle w:val="NormaleWeb"/>
        <w:shd w:val="clear" w:color="auto" w:fill="FFFFFF"/>
        <w:spacing w:before="0" w:after="0" w:line="238" w:lineRule="atLeast"/>
        <w:rPr>
          <w:rStyle w:val="Enfasigrassetto"/>
          <w:rFonts w:asciiTheme="minorHAnsi" w:hAnsiTheme="minorHAnsi" w:cstheme="minorHAnsi"/>
          <w:i/>
          <w:iCs/>
          <w:color w:val="000000"/>
          <w:sz w:val="19"/>
          <w:szCs w:val="19"/>
        </w:rPr>
      </w:pPr>
    </w:p>
    <w:p w14:paraId="345D184A" w14:textId="47D1EB7A" w:rsidR="000414B5" w:rsidRPr="000414B5" w:rsidRDefault="000414B5" w:rsidP="000414B5">
      <w:pPr>
        <w:pStyle w:val="NormaleWeb"/>
        <w:shd w:val="clear" w:color="auto" w:fill="FFFFFF"/>
        <w:spacing w:before="0" w:after="0" w:line="238" w:lineRule="atLeast"/>
        <w:rPr>
          <w:rFonts w:asciiTheme="minorHAnsi" w:hAnsiTheme="minorHAnsi" w:cstheme="minorHAnsi"/>
          <w:sz w:val="19"/>
          <w:szCs w:val="19"/>
        </w:rPr>
      </w:pPr>
      <w:r w:rsidRPr="000414B5">
        <w:rPr>
          <w:rStyle w:val="Enfasigrassetto"/>
          <w:rFonts w:asciiTheme="minorHAnsi" w:hAnsiTheme="minorHAnsi" w:cstheme="minorHAnsi"/>
          <w:i/>
          <w:iCs/>
          <w:color w:val="000000"/>
          <w:sz w:val="19"/>
          <w:szCs w:val="19"/>
        </w:rPr>
        <w:t xml:space="preserve">UILDM </w:t>
      </w:r>
      <w:r w:rsidRPr="000414B5">
        <w:rPr>
          <w:rStyle w:val="Enfasicorsivo"/>
          <w:rFonts w:asciiTheme="minorHAnsi" w:hAnsiTheme="minorHAnsi" w:cstheme="minorHAnsi"/>
          <w:color w:val="000000"/>
          <w:sz w:val="19"/>
          <w:szCs w:val="19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66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72799EAE" w14:textId="77777777" w:rsidR="000414B5" w:rsidRPr="000414B5" w:rsidRDefault="000414B5" w:rsidP="000414B5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</w:rPr>
      </w:pPr>
    </w:p>
    <w:p w14:paraId="3EC96435" w14:textId="77777777" w:rsidR="000414B5" w:rsidRPr="000414B5" w:rsidRDefault="000414B5" w:rsidP="000414B5">
      <w:pPr>
        <w:rPr>
          <w:rFonts w:asciiTheme="minorHAnsi" w:hAnsiTheme="minorHAnsi" w:cstheme="minorHAnsi"/>
        </w:rPr>
      </w:pPr>
      <w:r w:rsidRPr="000414B5">
        <w:rPr>
          <w:rFonts w:asciiTheme="minorHAnsi" w:hAnsiTheme="minorHAnsi" w:cstheme="minorHAnsi"/>
          <w:u w:val="single"/>
        </w:rPr>
        <w:t>Ufficio stampa UILDM</w:t>
      </w:r>
      <w:r w:rsidRPr="000414B5">
        <w:rPr>
          <w:rFonts w:asciiTheme="minorHAnsi" w:hAnsiTheme="minorHAnsi" w:cstheme="minorHAnsi"/>
        </w:rPr>
        <w:br/>
        <w:t>Alessandra Piva e Chiara Santato</w:t>
      </w:r>
      <w:r w:rsidRPr="000414B5">
        <w:rPr>
          <w:rFonts w:asciiTheme="minorHAnsi" w:hAnsiTheme="minorHAnsi" w:cstheme="minorHAnsi"/>
        </w:rPr>
        <w:br/>
      </w:r>
      <w:hyperlink r:id="rId7" w:tgtFrame="_blank" w:history="1">
        <w:r w:rsidRPr="000414B5">
          <w:rPr>
            <w:rStyle w:val="Collegamentoipertestuale"/>
            <w:rFonts w:asciiTheme="minorHAnsi" w:hAnsiTheme="minorHAnsi" w:cstheme="minorHAnsi"/>
          </w:rPr>
          <w:t>uildmcomunicazione@uildm.it</w:t>
        </w:r>
      </w:hyperlink>
      <w:r w:rsidRPr="000414B5">
        <w:rPr>
          <w:rFonts w:asciiTheme="minorHAnsi" w:hAnsiTheme="minorHAnsi" w:cstheme="minorHAnsi"/>
        </w:rPr>
        <w:br/>
        <w:t>049/8021001 int.2</w:t>
      </w:r>
    </w:p>
    <w:p w14:paraId="4E257FFC" w14:textId="1284B923" w:rsidR="003222C8" w:rsidRPr="00580AE2" w:rsidRDefault="000414B5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660615F1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0" r="635" b="3175"/>
                <wp:wrapNone/>
                <wp:docPr id="171819887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7E3B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1B0F" w14:textId="77777777" w:rsidR="00124D5C" w:rsidRDefault="00124D5C">
      <w:r>
        <w:separator/>
      </w:r>
    </w:p>
  </w:endnote>
  <w:endnote w:type="continuationSeparator" w:id="0">
    <w:p w14:paraId="2384A6BA" w14:textId="77777777" w:rsidR="00124D5C" w:rsidRDefault="0012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4E0F" w14:textId="77777777" w:rsidR="00124D5C" w:rsidRDefault="00124D5C">
      <w:r>
        <w:separator/>
      </w:r>
    </w:p>
  </w:footnote>
  <w:footnote w:type="continuationSeparator" w:id="0">
    <w:p w14:paraId="0A1912FC" w14:textId="77777777" w:rsidR="00124D5C" w:rsidRDefault="0012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4B06C880" w:rsidR="005A00E8" w:rsidRDefault="000414B5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50FE68C9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136105693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8842E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46D5"/>
    <w:multiLevelType w:val="multilevel"/>
    <w:tmpl w:val="27C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F39F4"/>
    <w:multiLevelType w:val="multilevel"/>
    <w:tmpl w:val="2B6AE396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945190970">
    <w:abstractNumId w:val="2"/>
  </w:num>
  <w:num w:numId="2" w16cid:durableId="188029972">
    <w:abstractNumId w:val="0"/>
  </w:num>
  <w:num w:numId="3" w16cid:durableId="1375621529">
    <w:abstractNumId w:val="3"/>
  </w:num>
  <w:num w:numId="4" w16cid:durableId="207519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414B5"/>
    <w:rsid w:val="000516D5"/>
    <w:rsid w:val="00092476"/>
    <w:rsid w:val="00095A85"/>
    <w:rsid w:val="000A23B6"/>
    <w:rsid w:val="000E782C"/>
    <w:rsid w:val="00124D5C"/>
    <w:rsid w:val="001619DE"/>
    <w:rsid w:val="001675EC"/>
    <w:rsid w:val="00180117"/>
    <w:rsid w:val="001948EF"/>
    <w:rsid w:val="0019548A"/>
    <w:rsid w:val="001A16E2"/>
    <w:rsid w:val="001B3B71"/>
    <w:rsid w:val="001C1F1E"/>
    <w:rsid w:val="001C22B4"/>
    <w:rsid w:val="001C571E"/>
    <w:rsid w:val="001D2CA9"/>
    <w:rsid w:val="001F5D7A"/>
    <w:rsid w:val="00240519"/>
    <w:rsid w:val="00242083"/>
    <w:rsid w:val="002431EC"/>
    <w:rsid w:val="0027121A"/>
    <w:rsid w:val="00274A5E"/>
    <w:rsid w:val="00283F8F"/>
    <w:rsid w:val="00287B42"/>
    <w:rsid w:val="00292CF0"/>
    <w:rsid w:val="002C4C03"/>
    <w:rsid w:val="002D7DB7"/>
    <w:rsid w:val="002E56B6"/>
    <w:rsid w:val="002F192F"/>
    <w:rsid w:val="00314879"/>
    <w:rsid w:val="00321786"/>
    <w:rsid w:val="003222C8"/>
    <w:rsid w:val="00334520"/>
    <w:rsid w:val="00371EFB"/>
    <w:rsid w:val="00374BAD"/>
    <w:rsid w:val="00384B79"/>
    <w:rsid w:val="003A08D8"/>
    <w:rsid w:val="003B5C5B"/>
    <w:rsid w:val="003C3CDE"/>
    <w:rsid w:val="003D6233"/>
    <w:rsid w:val="003D7F0A"/>
    <w:rsid w:val="00412D7B"/>
    <w:rsid w:val="0044332F"/>
    <w:rsid w:val="00451A61"/>
    <w:rsid w:val="0048684E"/>
    <w:rsid w:val="004E1091"/>
    <w:rsid w:val="004E159C"/>
    <w:rsid w:val="004E2B5E"/>
    <w:rsid w:val="004F3C2C"/>
    <w:rsid w:val="004F7EFB"/>
    <w:rsid w:val="00510286"/>
    <w:rsid w:val="0052623D"/>
    <w:rsid w:val="00535BCA"/>
    <w:rsid w:val="00537192"/>
    <w:rsid w:val="00576DCD"/>
    <w:rsid w:val="00580AE2"/>
    <w:rsid w:val="00593758"/>
    <w:rsid w:val="005A00E8"/>
    <w:rsid w:val="005D02E7"/>
    <w:rsid w:val="00616040"/>
    <w:rsid w:val="00651692"/>
    <w:rsid w:val="00655568"/>
    <w:rsid w:val="006610F0"/>
    <w:rsid w:val="00672EB8"/>
    <w:rsid w:val="006F252B"/>
    <w:rsid w:val="0073096E"/>
    <w:rsid w:val="00737360"/>
    <w:rsid w:val="00747BA7"/>
    <w:rsid w:val="007523E2"/>
    <w:rsid w:val="00773909"/>
    <w:rsid w:val="00792C45"/>
    <w:rsid w:val="00797138"/>
    <w:rsid w:val="007A3172"/>
    <w:rsid w:val="007C161D"/>
    <w:rsid w:val="007C5C4B"/>
    <w:rsid w:val="007C7DFB"/>
    <w:rsid w:val="007D70BB"/>
    <w:rsid w:val="007F7405"/>
    <w:rsid w:val="008023A9"/>
    <w:rsid w:val="00821654"/>
    <w:rsid w:val="00841605"/>
    <w:rsid w:val="008429C2"/>
    <w:rsid w:val="008440C9"/>
    <w:rsid w:val="008672C7"/>
    <w:rsid w:val="00881F73"/>
    <w:rsid w:val="008A44D9"/>
    <w:rsid w:val="008A45C5"/>
    <w:rsid w:val="008A4E7E"/>
    <w:rsid w:val="008B345A"/>
    <w:rsid w:val="00915154"/>
    <w:rsid w:val="00930A44"/>
    <w:rsid w:val="00970154"/>
    <w:rsid w:val="0098052E"/>
    <w:rsid w:val="009A5729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AC730C"/>
    <w:rsid w:val="00AD6AC9"/>
    <w:rsid w:val="00B01A89"/>
    <w:rsid w:val="00B057CF"/>
    <w:rsid w:val="00B0648D"/>
    <w:rsid w:val="00B16B6C"/>
    <w:rsid w:val="00B27345"/>
    <w:rsid w:val="00B275A5"/>
    <w:rsid w:val="00B40087"/>
    <w:rsid w:val="00B40835"/>
    <w:rsid w:val="00BB329C"/>
    <w:rsid w:val="00BE073C"/>
    <w:rsid w:val="00BF524D"/>
    <w:rsid w:val="00C071BC"/>
    <w:rsid w:val="00C20B91"/>
    <w:rsid w:val="00C419D1"/>
    <w:rsid w:val="00C73E19"/>
    <w:rsid w:val="00C861EB"/>
    <w:rsid w:val="00CC0650"/>
    <w:rsid w:val="00CE441C"/>
    <w:rsid w:val="00CF223E"/>
    <w:rsid w:val="00D2137D"/>
    <w:rsid w:val="00D252AC"/>
    <w:rsid w:val="00D945D8"/>
    <w:rsid w:val="00DB6C1C"/>
    <w:rsid w:val="00E30B11"/>
    <w:rsid w:val="00E470F6"/>
    <w:rsid w:val="00E50126"/>
    <w:rsid w:val="00E9158C"/>
    <w:rsid w:val="00EB5137"/>
    <w:rsid w:val="00EE0842"/>
    <w:rsid w:val="00F00575"/>
    <w:rsid w:val="00F0626C"/>
    <w:rsid w:val="00F32120"/>
    <w:rsid w:val="00F567F0"/>
    <w:rsid w:val="00F952CF"/>
    <w:rsid w:val="00FA4438"/>
    <w:rsid w:val="00FA523A"/>
    <w:rsid w:val="00FE000F"/>
    <w:rsid w:val="00FE2B49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7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ldmcomunicazione@uild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UILDM Direzione Nazionale</cp:lastModifiedBy>
  <cp:revision>13</cp:revision>
  <cp:lastPrinted>2024-01-02T10:37:00Z</cp:lastPrinted>
  <dcterms:created xsi:type="dcterms:W3CDTF">2024-01-02T10:21:00Z</dcterms:created>
  <dcterms:modified xsi:type="dcterms:W3CDTF">2024-01-16T11:09:00Z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