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22017417" w:rsidR="004E1091" w:rsidRPr="00307E68" w:rsidRDefault="001560AE" w:rsidP="004E1091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Donne e disabilità. Online la presentazione </w:t>
      </w:r>
      <w:r w:rsidR="000C6A3E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  <w:r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del libro </w:t>
      </w:r>
      <w:r w:rsidR="000C6A3E">
        <w:rPr>
          <w:rFonts w:asciiTheme="minorHAnsi" w:eastAsia="Times New Roman" w:hAnsiTheme="minorHAnsi" w:cstheme="minorHAnsi"/>
          <w:b/>
          <w:bCs/>
          <w:sz w:val="36"/>
          <w:szCs w:val="36"/>
        </w:rPr>
        <w:t>“</w:t>
      </w:r>
      <w:r w:rsidR="00B97A07"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t>Diverrai diamante</w:t>
      </w:r>
      <w:r w:rsidR="000C6A3E">
        <w:rPr>
          <w:rFonts w:asciiTheme="minorHAnsi" w:eastAsia="Times New Roman" w:hAnsiTheme="minorHAnsi" w:cstheme="minorHAnsi"/>
          <w:b/>
          <w:bCs/>
          <w:sz w:val="36"/>
          <w:szCs w:val="36"/>
        </w:rPr>
        <w:t>”</w:t>
      </w:r>
      <w:r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t>.</w:t>
      </w:r>
      <w:r w:rsidR="00D30F21"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="00D30F21" w:rsidRPr="00307E68">
        <w:rPr>
          <w:rFonts w:asciiTheme="minorHAnsi" w:eastAsia="Times New Roman" w:hAnsiTheme="minorHAnsi" w:cstheme="minorHAnsi"/>
          <w:b/>
          <w:bCs/>
          <w:sz w:val="36"/>
          <w:szCs w:val="36"/>
        </w:rPr>
        <w:br/>
      </w:r>
    </w:p>
    <w:p w14:paraId="66C99756" w14:textId="30B58FD3" w:rsidR="004E1091" w:rsidRPr="00307E68" w:rsidRDefault="00EA0757" w:rsidP="004E1091">
      <w:pPr>
        <w:jc w:val="center"/>
        <w:rPr>
          <w:rFonts w:asciiTheme="minorHAnsi" w:eastAsia="Times New Roman" w:hAnsiTheme="minorHAnsi" w:cstheme="minorHAnsi"/>
          <w:i/>
          <w:iCs/>
          <w:sz w:val="28"/>
          <w:szCs w:val="28"/>
        </w:rPr>
      </w:pPr>
      <w:r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Martedì 30 novembre </w:t>
      </w:r>
      <w:r w:rsidR="001560AE"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alle 18 </w:t>
      </w:r>
      <w:r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in diretta sulla pagina Facebook dell’Unione Italiana </w:t>
      </w:r>
      <w:r w:rsidR="00B97A07"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Lotta alla Distrofia Muscolare </w:t>
      </w:r>
      <w:r w:rsidR="0001032F"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si terrà la presentazione del libro fotografico “Diverrai diamante” con le testimonianze di alcune delle </w:t>
      </w:r>
      <w:r w:rsidR="00B97A07" w:rsidRPr="00307E68">
        <w:rPr>
          <w:rFonts w:asciiTheme="minorHAnsi" w:eastAsia="Times New Roman" w:hAnsiTheme="minorHAnsi" w:cstheme="minorHAnsi"/>
          <w:i/>
          <w:iCs/>
          <w:sz w:val="28"/>
          <w:szCs w:val="28"/>
        </w:rPr>
        <w:t>protagoniste del progetto.</w:t>
      </w:r>
    </w:p>
    <w:p w14:paraId="77AD2A20" w14:textId="77777777" w:rsidR="004E1091" w:rsidRPr="00B025D7" w:rsidRDefault="004E1091" w:rsidP="004E1091">
      <w:pPr>
        <w:rPr>
          <w:rFonts w:asciiTheme="minorHAnsi" w:eastAsia="Times New Roman" w:hAnsiTheme="minorHAnsi" w:cstheme="minorHAnsi"/>
        </w:rPr>
      </w:pPr>
    </w:p>
    <w:p w14:paraId="729EB25F" w14:textId="78E806C9" w:rsidR="00EE6E8C" w:rsidRPr="00EE6E8C" w:rsidRDefault="004E1091" w:rsidP="00307E68">
      <w:pPr>
        <w:pStyle w:val="NormaleWeb"/>
        <w:shd w:val="clear" w:color="auto" w:fill="FFFFFF"/>
        <w:spacing w:before="0" w:after="24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307E68">
        <w:rPr>
          <w:rFonts w:asciiTheme="minorHAnsi" w:hAnsiTheme="minorHAnsi" w:cstheme="minorHAnsi"/>
          <w:i/>
          <w:iCs/>
        </w:rPr>
        <w:t xml:space="preserve">Padova, </w:t>
      </w:r>
      <w:r w:rsidR="0001032F" w:rsidRPr="00307E68">
        <w:rPr>
          <w:rFonts w:asciiTheme="minorHAnsi" w:hAnsiTheme="minorHAnsi" w:cstheme="minorHAnsi"/>
          <w:i/>
          <w:iCs/>
        </w:rPr>
        <w:t>25 novembre 2021</w:t>
      </w:r>
      <w:r w:rsidRPr="00307E68">
        <w:rPr>
          <w:rFonts w:asciiTheme="minorHAnsi" w:hAnsiTheme="minorHAnsi" w:cstheme="minorHAnsi"/>
        </w:rPr>
        <w:t xml:space="preserve"> - </w:t>
      </w:r>
      <w:r w:rsidR="00EE6E8C" w:rsidRPr="00307E68">
        <w:rPr>
          <w:rFonts w:asciiTheme="minorHAnsi" w:hAnsiTheme="minorHAnsi" w:cstheme="minorHAnsi"/>
        </w:rPr>
        <w:t xml:space="preserve">Martedì 30 novembre alle 18 - nel contesto del Giving </w:t>
      </w:r>
      <w:proofErr w:type="spellStart"/>
      <w:r w:rsidR="00EE6E8C" w:rsidRPr="00307E68">
        <w:rPr>
          <w:rFonts w:asciiTheme="minorHAnsi" w:hAnsiTheme="minorHAnsi" w:cstheme="minorHAnsi"/>
        </w:rPr>
        <w:t>Tuesday</w:t>
      </w:r>
      <w:proofErr w:type="spellEnd"/>
      <w:r w:rsidR="00EE6E8C" w:rsidRPr="00307E68">
        <w:rPr>
          <w:rFonts w:asciiTheme="minorHAnsi" w:hAnsiTheme="minorHAnsi" w:cstheme="minorHAnsi"/>
        </w:rPr>
        <w:t xml:space="preserve">, </w:t>
      </w:r>
      <w:r w:rsidR="00B97A07" w:rsidRPr="00307E68">
        <w:rPr>
          <w:rFonts w:asciiTheme="minorHAnsi" w:hAnsiTheme="minorHAnsi" w:cstheme="minorHAnsi"/>
        </w:rPr>
        <w:t xml:space="preserve">la </w:t>
      </w:r>
      <w:r w:rsidR="00EE6E8C" w:rsidRPr="00307E68">
        <w:rPr>
          <w:rFonts w:asciiTheme="minorHAnsi" w:hAnsiTheme="minorHAnsi" w:cstheme="minorHAnsi"/>
        </w:rPr>
        <w:t xml:space="preserve">Giornata mondiale del Dono - verrà presentato in diretta sulla </w:t>
      </w:r>
      <w:hyperlink r:id="rId7" w:history="1">
        <w:r w:rsidR="00EE6E8C" w:rsidRPr="00307E68">
          <w:rPr>
            <w:rStyle w:val="Collegamentoipertestuale"/>
            <w:rFonts w:asciiTheme="minorHAnsi" w:hAnsiTheme="minorHAnsi" w:cstheme="minorHAnsi"/>
          </w:rPr>
          <w:t xml:space="preserve">pagina Facebook </w:t>
        </w:r>
        <w:r w:rsidR="00B025D7" w:rsidRPr="00307E68">
          <w:rPr>
            <w:rStyle w:val="Collegamentoipertestuale"/>
            <w:rFonts w:asciiTheme="minorHAnsi" w:hAnsiTheme="minorHAnsi" w:cstheme="minorHAnsi"/>
          </w:rPr>
          <w:t>di UILDM - Unione Italiana Lotta alla Distrofia Muscolare</w:t>
        </w:r>
      </w:hyperlink>
      <w:r w:rsidR="00B025D7" w:rsidRPr="00307E68">
        <w:rPr>
          <w:rFonts w:asciiTheme="minorHAnsi" w:hAnsiTheme="minorHAnsi" w:cstheme="minorHAnsi"/>
        </w:rPr>
        <w:t xml:space="preserve"> </w:t>
      </w:r>
      <w:r w:rsidR="00EE6E8C" w:rsidRPr="00307E68">
        <w:rPr>
          <w:rFonts w:asciiTheme="minorHAnsi" w:hAnsiTheme="minorHAnsi" w:cstheme="minorHAnsi"/>
        </w:rPr>
        <w:t xml:space="preserve">il libro </w:t>
      </w:r>
      <w:r w:rsidR="00F733D0" w:rsidRPr="00307E68">
        <w:rPr>
          <w:rFonts w:asciiTheme="minorHAnsi" w:hAnsiTheme="minorHAnsi" w:cstheme="minorHAnsi"/>
        </w:rPr>
        <w:t>“</w:t>
      </w:r>
      <w:r w:rsidR="00EE6E8C" w:rsidRPr="00307E68">
        <w:rPr>
          <w:rFonts w:asciiTheme="minorHAnsi" w:hAnsiTheme="minorHAnsi" w:cstheme="minorHAnsi"/>
          <w:b/>
          <w:bCs/>
        </w:rPr>
        <w:t>Diverrai Diamante</w:t>
      </w:r>
      <w:r w:rsidR="0001032F" w:rsidRPr="00307E68">
        <w:rPr>
          <w:rFonts w:asciiTheme="minorHAnsi" w:hAnsiTheme="minorHAnsi" w:cstheme="minorHAnsi"/>
        </w:rPr>
        <w:t>”</w:t>
      </w:r>
      <w:r w:rsidR="00F733D0" w:rsidRPr="00307E68">
        <w:rPr>
          <w:rFonts w:asciiTheme="minorHAnsi" w:hAnsiTheme="minorHAnsi" w:cstheme="minorHAnsi"/>
        </w:rPr>
        <w:t>, che raccoglie le immagini di 40 donne con disabilità che hanno fatto un grande percorso di accettazione, affrontato con determinazione e coraggio</w:t>
      </w:r>
      <w:r w:rsidR="00EE6E8C" w:rsidRPr="00307E68">
        <w:rPr>
          <w:rFonts w:asciiTheme="minorHAnsi" w:hAnsiTheme="minorHAnsi" w:cstheme="minorHAnsi"/>
        </w:rPr>
        <w:t xml:space="preserve">. </w:t>
      </w:r>
      <w:r w:rsidR="00B025D7" w:rsidRPr="00307E68">
        <w:rPr>
          <w:rFonts w:asciiTheme="minorHAnsi" w:hAnsiTheme="minorHAnsi" w:cstheme="minorHAnsi"/>
        </w:rPr>
        <w:br/>
      </w:r>
      <w:r w:rsidR="00EE6E8C" w:rsidRPr="00307E68">
        <w:rPr>
          <w:rFonts w:asciiTheme="minorHAnsi" w:hAnsiTheme="minorHAnsi" w:cstheme="minorHAnsi"/>
        </w:rPr>
        <w:t xml:space="preserve">Il </w:t>
      </w:r>
      <w:hyperlink r:id="rId8" w:history="1">
        <w:r w:rsidR="00EE6E8C" w:rsidRPr="00307E68">
          <w:rPr>
            <w:rStyle w:val="Collegamentoipertestuale"/>
            <w:rFonts w:asciiTheme="minorHAnsi" w:hAnsiTheme="minorHAnsi" w:cstheme="minorHAnsi"/>
          </w:rPr>
          <w:t>progetto</w:t>
        </w:r>
      </w:hyperlink>
      <w:r w:rsidR="00EE6E8C" w:rsidRPr="00307E68">
        <w:rPr>
          <w:rFonts w:asciiTheme="minorHAnsi" w:hAnsiTheme="minorHAnsi" w:cstheme="minorHAnsi"/>
        </w:rPr>
        <w:t xml:space="preserve"> nasce da un’idea d</w:t>
      </w:r>
      <w:r w:rsidR="00307E68" w:rsidRPr="00307E68">
        <w:rPr>
          <w:rFonts w:asciiTheme="minorHAnsi" w:hAnsiTheme="minorHAnsi" w:cstheme="minorHAnsi"/>
        </w:rPr>
        <w:t xml:space="preserve">el fotografo e creativo </w:t>
      </w:r>
      <w:r w:rsidR="00EE6E8C" w:rsidRPr="00307E68">
        <w:rPr>
          <w:rFonts w:asciiTheme="minorHAnsi" w:hAnsiTheme="minorHAnsi" w:cstheme="minorHAnsi"/>
        </w:rPr>
        <w:t xml:space="preserve">Sergio Santinelli, in collaborazione con </w:t>
      </w:r>
      <w:proofErr w:type="spellStart"/>
      <w:r w:rsidR="00EE6E8C" w:rsidRPr="00307E68">
        <w:rPr>
          <w:rFonts w:asciiTheme="minorHAnsi" w:hAnsiTheme="minorHAnsi" w:cstheme="minorHAnsi"/>
        </w:rPr>
        <w:t>Aspassobike</w:t>
      </w:r>
      <w:proofErr w:type="spellEnd"/>
      <w:r w:rsidR="00EE6E8C" w:rsidRPr="00307E68">
        <w:rPr>
          <w:rFonts w:asciiTheme="minorHAnsi" w:hAnsiTheme="minorHAnsi" w:cstheme="minorHAnsi"/>
        </w:rPr>
        <w:t>, per dare voce a tutte quelle persone che ogni giorno vivono da protagoniste la propria condizione e possono incoraggiare chi ancora non è riuscito a “trasformare le proprie ferite in feritoie”. A brillare, proprio come un diamante.</w:t>
      </w:r>
      <w:r w:rsidR="00B025D7" w:rsidRPr="00307E68">
        <w:rPr>
          <w:rFonts w:asciiTheme="minorHAnsi" w:hAnsiTheme="minorHAnsi" w:cstheme="minorHAnsi"/>
        </w:rPr>
        <w:t xml:space="preserve"> </w:t>
      </w:r>
      <w:r w:rsidR="003C77C4" w:rsidRPr="00307E68">
        <w:rPr>
          <w:rFonts w:asciiTheme="minorHAnsi" w:hAnsiTheme="minorHAnsi" w:cstheme="minorHAnsi"/>
        </w:rPr>
        <w:br/>
      </w:r>
      <w:r w:rsidR="00F733D0" w:rsidRPr="00307E68">
        <w:rPr>
          <w:rFonts w:asciiTheme="minorHAnsi" w:hAnsiTheme="minorHAnsi" w:cstheme="minorHAnsi"/>
        </w:rPr>
        <w:t>D</w:t>
      </w:r>
      <w:r w:rsidR="00F733D0" w:rsidRPr="00EE6E8C">
        <w:rPr>
          <w:rFonts w:asciiTheme="minorHAnsi" w:hAnsiTheme="minorHAnsi" w:cstheme="minorHAnsi"/>
        </w:rPr>
        <w:t>urante la diretta</w:t>
      </w:r>
      <w:r w:rsidR="00F733D0" w:rsidRPr="00307E68">
        <w:rPr>
          <w:rFonts w:asciiTheme="minorHAnsi" w:hAnsiTheme="minorHAnsi" w:cstheme="minorHAnsi"/>
        </w:rPr>
        <w:t>,</w:t>
      </w:r>
      <w:r w:rsidR="00F733D0" w:rsidRPr="00EE6E8C">
        <w:rPr>
          <w:rFonts w:asciiTheme="minorHAnsi" w:hAnsiTheme="minorHAnsi" w:cstheme="minorHAnsi"/>
        </w:rPr>
        <w:t xml:space="preserve"> </w:t>
      </w:r>
      <w:r w:rsidR="00F733D0" w:rsidRPr="00307E68">
        <w:rPr>
          <w:rFonts w:asciiTheme="minorHAnsi" w:hAnsiTheme="minorHAnsi" w:cstheme="minorHAnsi"/>
        </w:rPr>
        <w:t>i</w:t>
      </w:r>
      <w:r w:rsidR="00EE6E8C" w:rsidRPr="00EE6E8C">
        <w:rPr>
          <w:rFonts w:asciiTheme="minorHAnsi" w:hAnsiTheme="minorHAnsi" w:cstheme="minorHAnsi"/>
        </w:rPr>
        <w:t>n parallelo al racconto del progetto, si alterneranno le testimonianze di alcune delle donne fotografate.</w:t>
      </w:r>
    </w:p>
    <w:p w14:paraId="73D3996A" w14:textId="03D0D13F" w:rsidR="00EE6E8C" w:rsidRPr="00EE6E8C" w:rsidRDefault="00B97A07" w:rsidP="00307E68">
      <w:pPr>
        <w:shd w:val="clear" w:color="auto" w:fill="FFFFFF"/>
        <w:overflowPunct/>
        <w:spacing w:after="240" w:line="276" w:lineRule="auto"/>
        <w:textAlignment w:val="baseline"/>
        <w:rPr>
          <w:rFonts w:asciiTheme="minorHAnsi" w:eastAsia="Times New Roman" w:hAnsiTheme="minorHAnsi" w:cstheme="minorHAnsi"/>
        </w:rPr>
      </w:pPr>
      <w:r w:rsidRPr="00307E68">
        <w:rPr>
          <w:rFonts w:asciiTheme="minorHAnsi" w:eastAsia="Times New Roman" w:hAnsiTheme="minorHAnsi" w:cstheme="minorHAnsi"/>
        </w:rPr>
        <w:t>Interverranno</w:t>
      </w:r>
      <w:r w:rsidR="003C77C4" w:rsidRPr="00307E68">
        <w:rPr>
          <w:rFonts w:asciiTheme="minorHAnsi" w:eastAsia="Times New Roman" w:hAnsiTheme="minorHAnsi" w:cstheme="minorHAnsi"/>
        </w:rPr>
        <w:t>:</w:t>
      </w:r>
    </w:p>
    <w:p w14:paraId="17B17C95" w14:textId="77777777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Sergio Santinelli</w:t>
      </w:r>
      <w:r w:rsidRPr="00EE6E8C">
        <w:rPr>
          <w:rFonts w:asciiTheme="minorHAnsi" w:eastAsia="Times New Roman" w:hAnsiTheme="minorHAnsi" w:cstheme="minorHAnsi"/>
        </w:rPr>
        <w:t>, fotografo, ideatore e creatore del progetto “Diverrai Diamante”</w:t>
      </w:r>
    </w:p>
    <w:p w14:paraId="0F052A63" w14:textId="77777777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Alberto Franceschini</w:t>
      </w:r>
      <w:r w:rsidRPr="00EE6E8C">
        <w:rPr>
          <w:rFonts w:asciiTheme="minorHAnsi" w:eastAsia="Times New Roman" w:hAnsiTheme="minorHAnsi" w:cstheme="minorHAnsi"/>
        </w:rPr>
        <w:t xml:space="preserve">, titolare di </w:t>
      </w:r>
      <w:proofErr w:type="spellStart"/>
      <w:r w:rsidRPr="00EE6E8C">
        <w:rPr>
          <w:rFonts w:asciiTheme="minorHAnsi" w:eastAsia="Times New Roman" w:hAnsiTheme="minorHAnsi" w:cstheme="minorHAnsi"/>
        </w:rPr>
        <w:t>Aspassobike</w:t>
      </w:r>
      <w:proofErr w:type="spellEnd"/>
    </w:p>
    <w:p w14:paraId="5437CBAA" w14:textId="0F89CC82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Stefania Pedroni</w:t>
      </w:r>
      <w:r w:rsidRPr="00EE6E8C">
        <w:rPr>
          <w:rFonts w:asciiTheme="minorHAnsi" w:eastAsia="Times New Roman" w:hAnsiTheme="minorHAnsi" w:cstheme="minorHAnsi"/>
        </w:rPr>
        <w:t xml:space="preserve">, vicepresidente nazionale UILDM, moderatrice dell’incontro </w:t>
      </w:r>
      <w:r w:rsidR="000C6A3E">
        <w:rPr>
          <w:rFonts w:asciiTheme="minorHAnsi" w:eastAsia="Times New Roman" w:hAnsiTheme="minorHAnsi" w:cstheme="minorHAnsi"/>
        </w:rPr>
        <w:t>con</w:t>
      </w:r>
    </w:p>
    <w:p w14:paraId="7B8D1F55" w14:textId="2CB95663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Valentina Bazzani</w:t>
      </w:r>
      <w:r w:rsidRPr="00EE6E8C">
        <w:rPr>
          <w:rFonts w:asciiTheme="minorHAnsi" w:eastAsia="Times New Roman" w:hAnsiTheme="minorHAnsi" w:cstheme="minorHAnsi"/>
        </w:rPr>
        <w:t xml:space="preserve">, volontaria </w:t>
      </w:r>
      <w:r w:rsidR="00D30F21" w:rsidRPr="00307E68">
        <w:rPr>
          <w:rFonts w:asciiTheme="minorHAnsi" w:eastAsia="Times New Roman" w:hAnsiTheme="minorHAnsi" w:cstheme="minorHAnsi"/>
        </w:rPr>
        <w:t xml:space="preserve">della Sezione </w:t>
      </w:r>
      <w:r w:rsidRPr="00EE6E8C">
        <w:rPr>
          <w:rFonts w:asciiTheme="minorHAnsi" w:eastAsia="Times New Roman" w:hAnsiTheme="minorHAnsi" w:cstheme="minorHAnsi"/>
        </w:rPr>
        <w:t xml:space="preserve">UILDM </w:t>
      </w:r>
      <w:r w:rsidR="00D30F21" w:rsidRPr="00307E68">
        <w:rPr>
          <w:rFonts w:asciiTheme="minorHAnsi" w:eastAsia="Times New Roman" w:hAnsiTheme="minorHAnsi" w:cstheme="minorHAnsi"/>
        </w:rPr>
        <w:t xml:space="preserve">di </w:t>
      </w:r>
      <w:r w:rsidRPr="00EE6E8C">
        <w:rPr>
          <w:rFonts w:asciiTheme="minorHAnsi" w:eastAsia="Times New Roman" w:hAnsiTheme="minorHAnsi" w:cstheme="minorHAnsi"/>
        </w:rPr>
        <w:t>Verona, giornalista</w:t>
      </w:r>
    </w:p>
    <w:p w14:paraId="6FF7F344" w14:textId="2FEA0F60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Francesca Benedetti</w:t>
      </w:r>
      <w:r w:rsidRPr="00EE6E8C">
        <w:rPr>
          <w:rFonts w:asciiTheme="minorHAnsi" w:eastAsia="Times New Roman" w:hAnsiTheme="minorHAnsi" w:cstheme="minorHAnsi"/>
        </w:rPr>
        <w:t>, volontaria d</w:t>
      </w:r>
      <w:r w:rsidR="00D30F21" w:rsidRPr="00307E68">
        <w:rPr>
          <w:rFonts w:asciiTheme="minorHAnsi" w:eastAsia="Times New Roman" w:hAnsiTheme="minorHAnsi" w:cstheme="minorHAnsi"/>
        </w:rPr>
        <w:t>ella Sezione</w:t>
      </w:r>
      <w:r w:rsidRPr="00EE6E8C">
        <w:rPr>
          <w:rFonts w:asciiTheme="minorHAnsi" w:eastAsia="Times New Roman" w:hAnsiTheme="minorHAnsi" w:cstheme="minorHAnsi"/>
        </w:rPr>
        <w:t xml:space="preserve"> UILDM </w:t>
      </w:r>
      <w:r w:rsidR="00D30F21" w:rsidRPr="00307E68">
        <w:rPr>
          <w:rFonts w:asciiTheme="minorHAnsi" w:eastAsia="Times New Roman" w:hAnsiTheme="minorHAnsi" w:cstheme="minorHAnsi"/>
        </w:rPr>
        <w:t xml:space="preserve">della </w:t>
      </w:r>
      <w:r w:rsidRPr="00EE6E8C">
        <w:rPr>
          <w:rFonts w:asciiTheme="minorHAnsi" w:eastAsia="Times New Roman" w:hAnsiTheme="minorHAnsi" w:cstheme="minorHAnsi"/>
        </w:rPr>
        <w:t xml:space="preserve">Versilia, atleta </w:t>
      </w:r>
      <w:r w:rsidR="003C77C4" w:rsidRPr="00307E68">
        <w:rPr>
          <w:rFonts w:asciiTheme="minorHAnsi" w:eastAsia="Times New Roman" w:hAnsiTheme="minorHAnsi" w:cstheme="minorHAnsi"/>
        </w:rPr>
        <w:t xml:space="preserve">di </w:t>
      </w:r>
      <w:r w:rsidR="00D30F21" w:rsidRPr="00307E68">
        <w:rPr>
          <w:rFonts w:asciiTheme="minorHAnsi" w:eastAsia="Times New Roman" w:hAnsiTheme="minorHAnsi" w:cstheme="minorHAnsi"/>
        </w:rPr>
        <w:t>powerchair</w:t>
      </w:r>
      <w:r w:rsidR="00307E68">
        <w:rPr>
          <w:rFonts w:asciiTheme="minorHAnsi" w:eastAsia="Times New Roman" w:hAnsiTheme="minorHAnsi" w:cstheme="minorHAnsi"/>
        </w:rPr>
        <w:t xml:space="preserve"> </w:t>
      </w:r>
      <w:r w:rsidRPr="00EE6E8C">
        <w:rPr>
          <w:rFonts w:asciiTheme="minorHAnsi" w:eastAsia="Times New Roman" w:hAnsiTheme="minorHAnsi" w:cstheme="minorHAnsi"/>
        </w:rPr>
        <w:t xml:space="preserve">hockey </w:t>
      </w:r>
    </w:p>
    <w:p w14:paraId="163C6D6B" w14:textId="76D76C4A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Federica Leo</w:t>
      </w:r>
      <w:r w:rsidRPr="00EE6E8C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EE6E8C">
        <w:rPr>
          <w:rFonts w:asciiTheme="minorHAnsi" w:eastAsia="Times New Roman" w:hAnsiTheme="minorHAnsi" w:cstheme="minorHAnsi"/>
        </w:rPr>
        <w:t>wheelchair</w:t>
      </w:r>
      <w:proofErr w:type="spellEnd"/>
      <w:r w:rsidRPr="00EE6E8C">
        <w:rPr>
          <w:rFonts w:asciiTheme="minorHAnsi" w:eastAsia="Times New Roman" w:hAnsiTheme="minorHAnsi" w:cstheme="minorHAnsi"/>
        </w:rPr>
        <w:t xml:space="preserve"> model, volontaria </w:t>
      </w:r>
      <w:r w:rsidR="003C77C4" w:rsidRPr="00307E68">
        <w:rPr>
          <w:rFonts w:asciiTheme="minorHAnsi" w:eastAsia="Times New Roman" w:hAnsiTheme="minorHAnsi" w:cstheme="minorHAnsi"/>
        </w:rPr>
        <w:t>della Sezione UILDM di</w:t>
      </w:r>
      <w:r w:rsidRPr="00EE6E8C">
        <w:rPr>
          <w:rFonts w:asciiTheme="minorHAnsi" w:eastAsia="Times New Roman" w:hAnsiTheme="minorHAnsi" w:cstheme="minorHAnsi"/>
        </w:rPr>
        <w:t xml:space="preserve"> Pavia</w:t>
      </w:r>
    </w:p>
    <w:p w14:paraId="273E6323" w14:textId="618C4661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Sharon Paolicelli</w:t>
      </w:r>
      <w:r w:rsidRPr="00EE6E8C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EE6E8C">
        <w:rPr>
          <w:rFonts w:asciiTheme="minorHAnsi" w:eastAsia="Times New Roman" w:hAnsiTheme="minorHAnsi" w:cstheme="minorHAnsi"/>
        </w:rPr>
        <w:t>wheelchair</w:t>
      </w:r>
      <w:proofErr w:type="spellEnd"/>
      <w:r w:rsidRPr="00EE6E8C">
        <w:rPr>
          <w:rFonts w:asciiTheme="minorHAnsi" w:eastAsia="Times New Roman" w:hAnsiTheme="minorHAnsi" w:cstheme="minorHAnsi"/>
        </w:rPr>
        <w:t xml:space="preserve"> model, volontaria </w:t>
      </w:r>
      <w:r w:rsidR="003C77C4" w:rsidRPr="00307E68">
        <w:rPr>
          <w:rFonts w:asciiTheme="minorHAnsi" w:eastAsia="Times New Roman" w:hAnsiTheme="minorHAnsi" w:cstheme="minorHAnsi"/>
        </w:rPr>
        <w:t xml:space="preserve">della Sezione di </w:t>
      </w:r>
      <w:r w:rsidRPr="00EE6E8C">
        <w:rPr>
          <w:rFonts w:asciiTheme="minorHAnsi" w:eastAsia="Times New Roman" w:hAnsiTheme="minorHAnsi" w:cstheme="minorHAnsi"/>
        </w:rPr>
        <w:t xml:space="preserve">UILDM Varese </w:t>
      </w:r>
    </w:p>
    <w:p w14:paraId="1F6DF136" w14:textId="1C289E73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 xml:space="preserve">Sylvie </w:t>
      </w:r>
      <w:proofErr w:type="spellStart"/>
      <w:r w:rsidRPr="000C6A3E">
        <w:rPr>
          <w:rFonts w:asciiTheme="minorHAnsi" w:eastAsia="Times New Roman" w:hAnsiTheme="minorHAnsi" w:cstheme="minorHAnsi"/>
          <w:b/>
          <w:bCs/>
        </w:rPr>
        <w:t>Regne</w:t>
      </w:r>
      <w:proofErr w:type="spellEnd"/>
      <w:r w:rsidRPr="000C6A3E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0C6A3E">
        <w:rPr>
          <w:rFonts w:asciiTheme="minorHAnsi" w:eastAsia="Times New Roman" w:hAnsiTheme="minorHAnsi" w:cstheme="minorHAnsi"/>
          <w:b/>
          <w:bCs/>
        </w:rPr>
        <w:t>Aliman</w:t>
      </w:r>
      <w:proofErr w:type="spellEnd"/>
      <w:r w:rsidRPr="00EE6E8C">
        <w:rPr>
          <w:rFonts w:asciiTheme="minorHAnsi" w:eastAsia="Times New Roman" w:hAnsiTheme="minorHAnsi" w:cstheme="minorHAnsi"/>
        </w:rPr>
        <w:t xml:space="preserve">, </w:t>
      </w:r>
      <w:r w:rsidR="003C77C4" w:rsidRPr="00EE6E8C">
        <w:rPr>
          <w:rFonts w:asciiTheme="minorHAnsi" w:eastAsia="Times New Roman" w:hAnsiTheme="minorHAnsi" w:cstheme="minorHAnsi"/>
        </w:rPr>
        <w:t xml:space="preserve">volontaria </w:t>
      </w:r>
      <w:r w:rsidR="003C77C4" w:rsidRPr="00307E68">
        <w:rPr>
          <w:rFonts w:asciiTheme="minorHAnsi" w:eastAsia="Times New Roman" w:hAnsiTheme="minorHAnsi" w:cstheme="minorHAnsi"/>
        </w:rPr>
        <w:t>della Sezione UILDM di</w:t>
      </w:r>
      <w:r w:rsidR="003C77C4" w:rsidRPr="00EE6E8C">
        <w:rPr>
          <w:rFonts w:asciiTheme="minorHAnsi" w:eastAsia="Times New Roman" w:hAnsiTheme="minorHAnsi" w:cstheme="minorHAnsi"/>
        </w:rPr>
        <w:t xml:space="preserve"> Pavia</w:t>
      </w:r>
    </w:p>
    <w:p w14:paraId="57CB60A2" w14:textId="737D6862" w:rsidR="00EE6E8C" w:rsidRPr="00EE6E8C" w:rsidRDefault="00EE6E8C" w:rsidP="00307E68">
      <w:pPr>
        <w:numPr>
          <w:ilvl w:val="0"/>
          <w:numId w:val="3"/>
        </w:numPr>
        <w:shd w:val="clear" w:color="auto" w:fill="FFFFFF"/>
        <w:overflowPunct/>
        <w:spacing w:before="105" w:after="105" w:line="276" w:lineRule="auto"/>
        <w:ind w:left="1170"/>
        <w:textAlignment w:val="baseline"/>
        <w:rPr>
          <w:rFonts w:asciiTheme="minorHAnsi" w:eastAsia="Times New Roman" w:hAnsiTheme="minorHAnsi" w:cstheme="minorHAnsi"/>
        </w:rPr>
      </w:pPr>
      <w:r w:rsidRPr="000C6A3E">
        <w:rPr>
          <w:rFonts w:asciiTheme="minorHAnsi" w:eastAsia="Times New Roman" w:hAnsiTheme="minorHAnsi" w:cstheme="minorHAnsi"/>
          <w:b/>
          <w:bCs/>
        </w:rPr>
        <w:t>Giovanna Tramonte</w:t>
      </w:r>
      <w:r w:rsidRPr="00EE6E8C">
        <w:rPr>
          <w:rFonts w:asciiTheme="minorHAnsi" w:eastAsia="Times New Roman" w:hAnsiTheme="minorHAnsi" w:cstheme="minorHAnsi"/>
        </w:rPr>
        <w:t xml:space="preserve">, presidente </w:t>
      </w:r>
      <w:r w:rsidR="003C77C4" w:rsidRPr="00307E68">
        <w:rPr>
          <w:rFonts w:asciiTheme="minorHAnsi" w:eastAsia="Times New Roman" w:hAnsiTheme="minorHAnsi" w:cstheme="minorHAnsi"/>
        </w:rPr>
        <w:t>della Sezione UILDM di</w:t>
      </w:r>
      <w:r w:rsidRPr="00EE6E8C">
        <w:rPr>
          <w:rFonts w:asciiTheme="minorHAnsi" w:eastAsia="Times New Roman" w:hAnsiTheme="minorHAnsi" w:cstheme="minorHAnsi"/>
        </w:rPr>
        <w:t xml:space="preserve"> Mazara</w:t>
      </w:r>
      <w:r w:rsidR="003C77C4" w:rsidRPr="00307E68">
        <w:rPr>
          <w:rFonts w:asciiTheme="minorHAnsi" w:eastAsia="Times New Roman" w:hAnsiTheme="minorHAnsi" w:cstheme="minorHAnsi"/>
        </w:rPr>
        <w:t xml:space="preserve"> del Vallo</w:t>
      </w:r>
    </w:p>
    <w:p w14:paraId="31C99741" w14:textId="459F39E5" w:rsidR="00EE6E8C" w:rsidRPr="00EE6E8C" w:rsidRDefault="00307E68" w:rsidP="00307E68">
      <w:pPr>
        <w:shd w:val="clear" w:color="auto" w:fill="FFFFFF"/>
        <w:overflowPunct/>
        <w:spacing w:after="240" w:line="276" w:lineRule="auto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EE6E8C" w:rsidRPr="00EE6E8C">
        <w:rPr>
          <w:rFonts w:asciiTheme="minorHAnsi" w:eastAsia="Times New Roman" w:hAnsiTheme="minorHAnsi" w:cstheme="minorHAnsi"/>
        </w:rPr>
        <w:t xml:space="preserve">Parte del ricavato </w:t>
      </w:r>
      <w:r w:rsidR="000C6A3E">
        <w:rPr>
          <w:rFonts w:asciiTheme="minorHAnsi" w:eastAsia="Times New Roman" w:hAnsiTheme="minorHAnsi" w:cstheme="minorHAnsi"/>
        </w:rPr>
        <w:t xml:space="preserve">della vendita </w:t>
      </w:r>
      <w:r w:rsidR="00EE6E8C" w:rsidRPr="00EE6E8C">
        <w:rPr>
          <w:rFonts w:asciiTheme="minorHAnsi" w:eastAsia="Times New Roman" w:hAnsiTheme="minorHAnsi" w:cstheme="minorHAnsi"/>
        </w:rPr>
        <w:t>del libro andrà a sostenere le attività di UILDM.</w:t>
      </w:r>
    </w:p>
    <w:p w14:paraId="1DBC6B30" w14:textId="347D8379" w:rsidR="00EE6E8C" w:rsidRPr="00EE6E8C" w:rsidRDefault="000C6A3E" w:rsidP="00D30F21">
      <w:pPr>
        <w:shd w:val="clear" w:color="auto" w:fill="FFFFFF"/>
        <w:overflowPunct/>
        <w:spacing w:line="384" w:lineRule="atLeast"/>
        <w:textAlignment w:val="baseline"/>
        <w:rPr>
          <w:rFonts w:asciiTheme="minorHAnsi" w:eastAsia="Times New Roman" w:hAnsiTheme="minorHAnsi" w:cstheme="minorHAnsi"/>
        </w:rPr>
      </w:pPr>
      <w:hyperlink r:id="rId9" w:history="1">
        <w:r w:rsidR="00EE6E8C" w:rsidRPr="00EE6E8C">
          <w:rPr>
            <w:rStyle w:val="Collegamentoipertestuale"/>
            <w:rFonts w:asciiTheme="minorHAnsi" w:eastAsia="Times New Roman" w:hAnsiTheme="minorHAnsi" w:cstheme="minorHAnsi"/>
            <w:bdr w:val="none" w:sz="0" w:space="0" w:color="auto" w:frame="1"/>
          </w:rPr>
          <w:t>Clicca qui per ricevere il link di promemoria dell’evento</w:t>
        </w:r>
      </w:hyperlink>
    </w:p>
    <w:p w14:paraId="53F90C5D" w14:textId="087CE907" w:rsidR="00F32120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3B04550F" w14:textId="77777777" w:rsidR="000C6A3E" w:rsidRPr="00B057CF" w:rsidRDefault="000C6A3E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6C946792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nasce nel 1961 con l’obiettivo di promuovere l'inclusione sociale delle persone con disabilità, attraverso l'abbattimento di ogni tipo di barriera, e sostenere la ricerca scientifica e l'informazione sulle distrofie e le altre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lastRenderedPageBreak/>
        <w:t>malattie neuromuscolari. Ha una presenza capillare sul territorio grazie alle 6</w:t>
      </w:r>
      <w:r w:rsidR="00B97A07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307E68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10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0FABC0B0" w14:textId="59C78BAD" w:rsidR="005A00E8" w:rsidRDefault="00307E68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7B0DC18F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4445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A59E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7FF" w14:textId="77777777" w:rsidR="008440C9" w:rsidRDefault="008440C9">
      <w:r>
        <w:separator/>
      </w:r>
    </w:p>
  </w:endnote>
  <w:endnote w:type="continuationSeparator" w:id="0">
    <w:p w14:paraId="3B24027D" w14:textId="77777777" w:rsidR="008440C9" w:rsidRDefault="008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46FA" w14:textId="77777777" w:rsidR="008440C9" w:rsidRDefault="008440C9">
      <w:r>
        <w:separator/>
      </w:r>
    </w:p>
  </w:footnote>
  <w:footnote w:type="continuationSeparator" w:id="0">
    <w:p w14:paraId="142D029B" w14:textId="77777777" w:rsidR="008440C9" w:rsidRDefault="0084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0CF27C0" w:rsidR="005A00E8" w:rsidRDefault="00307E68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0928A44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5BC52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E18"/>
    <w:multiLevelType w:val="multilevel"/>
    <w:tmpl w:val="C1D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1032F"/>
    <w:rsid w:val="0002558C"/>
    <w:rsid w:val="000516D5"/>
    <w:rsid w:val="000C6A3E"/>
    <w:rsid w:val="001560AE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07E68"/>
    <w:rsid w:val="003222C8"/>
    <w:rsid w:val="00334520"/>
    <w:rsid w:val="00371EFB"/>
    <w:rsid w:val="00374BAD"/>
    <w:rsid w:val="00384B79"/>
    <w:rsid w:val="003C3CDE"/>
    <w:rsid w:val="003C77C4"/>
    <w:rsid w:val="003D7F0A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A16A08"/>
    <w:rsid w:val="00A214D9"/>
    <w:rsid w:val="00A26429"/>
    <w:rsid w:val="00A3673B"/>
    <w:rsid w:val="00A439A7"/>
    <w:rsid w:val="00A559CA"/>
    <w:rsid w:val="00A95649"/>
    <w:rsid w:val="00B025D7"/>
    <w:rsid w:val="00B057CF"/>
    <w:rsid w:val="00B0648D"/>
    <w:rsid w:val="00B275A5"/>
    <w:rsid w:val="00B40835"/>
    <w:rsid w:val="00B97A07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30F21"/>
    <w:rsid w:val="00D945D8"/>
    <w:rsid w:val="00DB6C1C"/>
    <w:rsid w:val="00E50126"/>
    <w:rsid w:val="00E9158C"/>
    <w:rsid w:val="00EA0757"/>
    <w:rsid w:val="00EE6E8C"/>
    <w:rsid w:val="00F0626C"/>
    <w:rsid w:val="00F32120"/>
    <w:rsid w:val="00F567F0"/>
    <w:rsid w:val="00F733D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tecenter">
    <w:name w:val="rtecenter"/>
    <w:basedOn w:val="Normale"/>
    <w:rsid w:val="00EE6E8C"/>
    <w:pPr>
      <w:overflowPunct/>
      <w:spacing w:before="100" w:beforeAutospacing="1" w:after="100" w:afterAutospacing="1"/>
    </w:pPr>
    <w:rPr>
      <w:rFonts w:eastAsia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03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07"/>
    <w:rPr>
      <w:rFonts w:ascii="Times New Roman" w:hAnsi="Times New Roman" w:cs="Times New Roman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07"/>
    <w:rPr>
      <w:rFonts w:ascii="Times New Roman" w:hAnsi="Times New Roman" w:cs="Times New Roman"/>
      <w:b/>
      <w:b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raidiamant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ildm.na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HeH7f-H7QD2HcJzg0EnNm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</cp:revision>
  <cp:lastPrinted>2021-04-12T15:56:00Z</cp:lastPrinted>
  <dcterms:created xsi:type="dcterms:W3CDTF">2021-11-24T16:24:00Z</dcterms:created>
  <dcterms:modified xsi:type="dcterms:W3CDTF">2021-11-25T08:36:00Z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