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07" w:rsidRDefault="00427307">
      <w:pPr>
        <w:jc w:val="center"/>
        <w:rPr>
          <w:rStyle w:val="Nessuno"/>
          <w:b/>
          <w:bCs/>
          <w:sz w:val="32"/>
          <w:szCs w:val="32"/>
        </w:rPr>
      </w:pPr>
    </w:p>
    <w:p w:rsidR="00427307" w:rsidRDefault="008B05DB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3079656" cy="1421723"/>
                <wp:effectExtent l="0" t="0" r="0" b="0"/>
                <wp:docPr id="107374182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656" cy="1421723"/>
                          <a:chOff x="0" y="0"/>
                          <a:chExt cx="3079655" cy="1421722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0" y="0"/>
                            <a:ext cx="3079656" cy="142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656" cy="14217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42.5pt;height:111.9pt;" coordorigin="0,0" coordsize="3079655,1421722">
                <v:rect id="_x0000_s1027" style="position:absolute;left:0;top:0;width:3079655;height:142172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079655;height:1421722;">
                  <v:imagedata r:id="rId8" o:title="image.png"/>
                </v:shape>
              </v:group>
            </w:pict>
          </mc:Fallback>
        </mc:AlternateContent>
      </w:r>
    </w:p>
    <w:p w:rsidR="00427307" w:rsidRDefault="00427307">
      <w:pPr>
        <w:jc w:val="center"/>
        <w:rPr>
          <w:rStyle w:val="Nessuno"/>
          <w:sz w:val="21"/>
          <w:szCs w:val="21"/>
        </w:rPr>
      </w:pPr>
    </w:p>
    <w:p w:rsidR="00284B3A" w:rsidRDefault="008B05DB" w:rsidP="00284B3A">
      <w:pPr>
        <w:jc w:val="center"/>
        <w:rPr>
          <w:rStyle w:val="Nessuno"/>
          <w:rFonts w:ascii="Times New Roman" w:hAnsi="Times New Roman" w:cs="Times New Roman"/>
          <w:b/>
          <w:bCs/>
          <w:sz w:val="36"/>
          <w:szCs w:val="36"/>
        </w:rPr>
      </w:pPr>
      <w:r w:rsidRPr="004A2E9D">
        <w:rPr>
          <w:rStyle w:val="Nessuno"/>
          <w:rFonts w:ascii="Times New Roman" w:hAnsi="Times New Roman" w:cs="Times New Roman"/>
          <w:b/>
          <w:bCs/>
          <w:sz w:val="36"/>
          <w:szCs w:val="36"/>
        </w:rPr>
        <w:t>CONCLUSA LA QUINTA EDIZIONE DEL FESTIVAL INTERNAZIONALE DELLA DANZA E DELLE DANZE</w:t>
      </w:r>
    </w:p>
    <w:p w:rsidR="00284B3A" w:rsidRDefault="00284B3A" w:rsidP="00284B3A">
      <w:pPr>
        <w:jc w:val="center"/>
        <w:rPr>
          <w:rStyle w:val="Nessuno"/>
          <w:rFonts w:ascii="Times New Roman" w:hAnsi="Times New Roman" w:cs="Times New Roman"/>
          <w:b/>
          <w:bCs/>
          <w:sz w:val="36"/>
          <w:szCs w:val="36"/>
        </w:rPr>
      </w:pPr>
    </w:p>
    <w:p w:rsidR="00284B3A" w:rsidRPr="00284B3A" w:rsidRDefault="00284B3A" w:rsidP="00284B3A">
      <w:pPr>
        <w:jc w:val="center"/>
        <w:rPr>
          <w:rStyle w:val="Nessuno"/>
          <w:rFonts w:ascii="Times New Roman" w:hAnsi="Times New Roman" w:cs="Times New Roman"/>
          <w:bCs/>
          <w:i/>
          <w:sz w:val="32"/>
          <w:szCs w:val="32"/>
        </w:rPr>
      </w:pPr>
      <w:r w:rsidRPr="00284B3A">
        <w:rPr>
          <w:rStyle w:val="Nessuno"/>
          <w:rFonts w:ascii="Times New Roman" w:hAnsi="Times New Roman" w:cs="Times New Roman"/>
          <w:bCs/>
          <w:i/>
          <w:sz w:val="32"/>
          <w:szCs w:val="32"/>
        </w:rPr>
        <w:t xml:space="preserve">Il concerto della Banda </w:t>
      </w:r>
      <w:r w:rsidR="00883421">
        <w:rPr>
          <w:rStyle w:val="Nessuno"/>
          <w:rFonts w:ascii="Times New Roman" w:hAnsi="Times New Roman" w:cs="Times New Roman"/>
          <w:bCs/>
          <w:i/>
          <w:sz w:val="32"/>
          <w:szCs w:val="32"/>
        </w:rPr>
        <w:t xml:space="preserve">Musicale </w:t>
      </w:r>
      <w:r w:rsidRPr="00284B3A">
        <w:rPr>
          <w:rStyle w:val="Nessuno"/>
          <w:rFonts w:ascii="Times New Roman" w:hAnsi="Times New Roman" w:cs="Times New Roman"/>
          <w:bCs/>
          <w:i/>
          <w:sz w:val="32"/>
          <w:szCs w:val="32"/>
        </w:rPr>
        <w:t>dell’Arma dei Carabiniere in onore di Carla Fracci e il tributo di Alma Manera in una crea</w:t>
      </w:r>
      <w:r w:rsidR="008F7FBE">
        <w:rPr>
          <w:rStyle w:val="Nessuno"/>
          <w:rFonts w:ascii="Times New Roman" w:hAnsi="Times New Roman" w:cs="Times New Roman"/>
          <w:bCs/>
          <w:i/>
          <w:sz w:val="32"/>
          <w:szCs w:val="32"/>
        </w:rPr>
        <w:t>zione inedita del maestro Beppe</w:t>
      </w:r>
      <w:bookmarkStart w:id="0" w:name="_GoBack"/>
      <w:bookmarkEnd w:id="0"/>
      <w:r w:rsidRPr="00284B3A">
        <w:rPr>
          <w:rStyle w:val="Nessuno"/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 w:rsidRPr="00284B3A">
        <w:rPr>
          <w:rStyle w:val="Nessuno"/>
          <w:rFonts w:ascii="Times New Roman" w:hAnsi="Times New Roman" w:cs="Times New Roman"/>
          <w:bCs/>
          <w:i/>
          <w:sz w:val="32"/>
          <w:szCs w:val="32"/>
        </w:rPr>
        <w:t>Menegatti</w:t>
      </w:r>
      <w:proofErr w:type="spellEnd"/>
      <w:r w:rsidRPr="00284B3A">
        <w:rPr>
          <w:rStyle w:val="Nessuno"/>
          <w:rFonts w:ascii="Times New Roman" w:hAnsi="Times New Roman" w:cs="Times New Roman"/>
          <w:bCs/>
          <w:i/>
          <w:sz w:val="32"/>
          <w:szCs w:val="32"/>
        </w:rPr>
        <w:t xml:space="preserve"> </w:t>
      </w:r>
    </w:p>
    <w:p w:rsidR="00284B3A" w:rsidRPr="00284B3A" w:rsidRDefault="00284B3A" w:rsidP="004A2E9D">
      <w:pPr>
        <w:jc w:val="both"/>
        <w:rPr>
          <w:rStyle w:val="Nessuno"/>
          <w:rFonts w:ascii="Times New Roman" w:hAnsi="Times New Roman" w:cs="Times New Roman"/>
          <w:bCs/>
          <w:i/>
          <w:sz w:val="32"/>
          <w:szCs w:val="32"/>
        </w:rPr>
      </w:pPr>
    </w:p>
    <w:p w:rsidR="00427307" w:rsidRDefault="00883421" w:rsidP="004A2E9D">
      <w:pPr>
        <w:jc w:val="both"/>
        <w:rPr>
          <w:rStyle w:val="Nessuno"/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Style w:val="Nessuno"/>
          <w:rFonts w:ascii="Times New Roman" w:hAnsi="Times New Roman" w:cs="Times New Roman"/>
          <w:bCs/>
          <w:sz w:val="26"/>
          <w:szCs w:val="26"/>
        </w:rPr>
        <w:t>Sold</w:t>
      </w:r>
      <w:proofErr w:type="spellEnd"/>
      <w:r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out per l</w:t>
      </w:r>
      <w:r w:rsidR="00284B3A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a quinta edizione del Festival Internazionale della Danza e delle Danze </w:t>
      </w:r>
      <w:r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che </w:t>
      </w:r>
      <w:r w:rsidR="00284B3A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ha voluto omaggiare durante le serate la regina della Danza Internazionale Carla Fracci in quanto già madrina delle precedenti edizioni e sostenitrice del Festival. Un 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Tributo</w:t>
      </w:r>
      <w:r w:rsidR="00284B3A">
        <w:rPr>
          <w:rStyle w:val="Nessuno"/>
          <w:rFonts w:ascii="Times New Roman" w:hAnsi="Times New Roman" w:cs="Times New Roman"/>
          <w:bCs/>
          <w:sz w:val="26"/>
          <w:szCs w:val="26"/>
        </w:rPr>
        <w:t>, quindi,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all’immensa </w:t>
      </w:r>
      <w:r w:rsidR="008B05DB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>Carla Fracci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firmato dal maestro </w:t>
      </w:r>
      <w:r w:rsidR="008B05DB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 xml:space="preserve">Beppe </w:t>
      </w:r>
      <w:proofErr w:type="spellStart"/>
      <w:r w:rsidR="008B05DB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>Menegatti</w:t>
      </w:r>
      <w:proofErr w:type="spellEnd"/>
      <w:r w:rsidR="00284B3A">
        <w:rPr>
          <w:rStyle w:val="Nessuno"/>
          <w:rFonts w:ascii="Times New Roman" w:hAnsi="Times New Roman" w:cs="Times New Roman"/>
          <w:b/>
          <w:bCs/>
          <w:sz w:val="26"/>
          <w:szCs w:val="26"/>
        </w:rPr>
        <w:t>,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regis</w:t>
      </w:r>
      <w:r w:rsid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ta e autore di grande livello, 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compagno di vita di Carla,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c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on una toccante, simbolica e spirituale creazione dal Titolo: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</w:t>
      </w:r>
      <w:r w:rsidR="004A2E9D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 xml:space="preserve">“Dedicato a te Carla - </w:t>
      </w:r>
      <w:r w:rsidR="008B05DB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>Luce dalla ribalta”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con interprete </w:t>
      </w:r>
      <w:r w:rsidR="008B05DB" w:rsidRPr="004A2E9D">
        <w:rPr>
          <w:rStyle w:val="Nessuno"/>
          <w:rFonts w:ascii="Times New Roman" w:hAnsi="Times New Roman" w:cs="Times New Roman"/>
          <w:b/>
          <w:bCs/>
          <w:sz w:val="26"/>
          <w:szCs w:val="26"/>
        </w:rPr>
        <w:t>Alma Manera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,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che più volte ha condiviso le scene,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</w:t>
      </w:r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con la signora delle arti diretta da Beppe </w:t>
      </w:r>
      <w:proofErr w:type="spellStart"/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Menegatti</w:t>
      </w:r>
      <w:proofErr w:type="spellEnd"/>
      <w:r w:rsidR="008B05DB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>.</w:t>
      </w:r>
      <w:r w:rsidR="004A2E9D" w:rsidRPr="004A2E9D">
        <w:rPr>
          <w:rStyle w:val="Nessuno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83421" w:rsidRPr="004A2E9D" w:rsidRDefault="00883421" w:rsidP="004A2E9D">
      <w:pPr>
        <w:jc w:val="both"/>
        <w:rPr>
          <w:rStyle w:val="Nessuno"/>
          <w:rFonts w:ascii="Times New Roman" w:hAnsi="Times New Roman" w:cs="Times New Roman"/>
          <w:b/>
          <w:bCs/>
          <w:iCs/>
          <w:sz w:val="26"/>
          <w:szCs w:val="26"/>
        </w:rPr>
      </w:pPr>
    </w:p>
    <w:p w:rsidR="00427307" w:rsidRPr="00284B3A" w:rsidRDefault="00766A19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 w:rsidRPr="00284B3A">
        <w:rPr>
          <w:rStyle w:val="Nessuno"/>
          <w:rFonts w:ascii="Times New Roman" w:hAnsi="Times New Roman"/>
          <w:sz w:val="26"/>
          <w:szCs w:val="26"/>
        </w:rPr>
        <w:t>Dopo il Tributo a Carla Fracci l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e danze hanno preso il volo </w:t>
      </w:r>
      <w:r w:rsidRPr="00284B3A">
        <w:rPr>
          <w:rStyle w:val="Nessuno"/>
          <w:rFonts w:ascii="Times New Roman" w:hAnsi="Times New Roman"/>
          <w:sz w:val="26"/>
          <w:szCs w:val="26"/>
        </w:rPr>
        <w:t xml:space="preserve">per dare inizio alla 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>quinta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 xml:space="preserve"> edizione del Festival Internazionale della Danza e delle Danze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,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fondato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da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Paolo Tortelli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e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Maria Pia Liotta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, organizzato da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Alta Classe Accademia dello Spettacolo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, sotto la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direzione artistica di Maria Pia Liotta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e con il 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patrocinio del Comune di Nepi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e dell’</w:t>
      </w:r>
      <w:r w:rsidR="008B05DB" w:rsidRPr="00284B3A">
        <w:rPr>
          <w:rStyle w:val="Nessuno"/>
          <w:rFonts w:ascii="Times New Roman" w:hAnsi="Times New Roman"/>
          <w:b/>
          <w:bCs/>
          <w:sz w:val="26"/>
          <w:szCs w:val="26"/>
        </w:rPr>
        <w:t>AFI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(Ass</w:t>
      </w:r>
      <w:r w:rsidR="00883421">
        <w:rPr>
          <w:rStyle w:val="Nessuno"/>
          <w:rFonts w:ascii="Times New Roman" w:hAnsi="Times New Roman"/>
          <w:sz w:val="26"/>
          <w:szCs w:val="26"/>
        </w:rPr>
        <w:t>ociazione Fonografici Italiana).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 Giorni di grandi esibizioni con ospiti prestigiosi e rappresentanti a</w:t>
      </w:r>
      <w:r w:rsidR="00883421">
        <w:rPr>
          <w:rStyle w:val="Nessuno"/>
          <w:rFonts w:ascii="Times New Roman" w:hAnsi="Times New Roman"/>
          <w:sz w:val="26"/>
          <w:szCs w:val="26"/>
        </w:rPr>
        <w:t>utorevoli del mondo dello spettacolo</w:t>
      </w:r>
      <w:r w:rsidR="008B05DB" w:rsidRPr="00284B3A">
        <w:rPr>
          <w:rStyle w:val="Nessuno"/>
          <w:rFonts w:ascii="Times New Roman" w:hAnsi="Times New Roman"/>
          <w:sz w:val="26"/>
          <w:szCs w:val="26"/>
        </w:rPr>
        <w:t xml:space="preserve">. </w:t>
      </w:r>
    </w:p>
    <w:p w:rsidR="00427307" w:rsidRDefault="00427307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427307" w:rsidRDefault="008B05DB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La serata di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venerdì 2 luglio</w:t>
      </w:r>
      <w:r w:rsidR="00883421">
        <w:rPr>
          <w:rStyle w:val="Nessuno"/>
          <w:rFonts w:ascii="Times New Roman" w:hAnsi="Times New Roman"/>
          <w:sz w:val="26"/>
          <w:szCs w:val="26"/>
        </w:rPr>
        <w:t xml:space="preserve"> ha visto</w:t>
      </w:r>
      <w:r>
        <w:rPr>
          <w:rStyle w:val="Nessuno"/>
          <w:rFonts w:ascii="Times New Roman" w:hAnsi="Times New Roman"/>
          <w:sz w:val="26"/>
          <w:szCs w:val="26"/>
        </w:rPr>
        <w:t xml:space="preserve"> la presenza autorevole 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>della Banda musicale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dell’Arma dei Carabinieri</w:t>
      </w:r>
      <w:r>
        <w:rPr>
          <w:rStyle w:val="Nessuno"/>
          <w:rFonts w:ascii="Times New Roman" w:hAnsi="Times New Roman"/>
          <w:sz w:val="26"/>
          <w:szCs w:val="26"/>
        </w:rPr>
        <w:t xml:space="preserve">, diretta dal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maestro Massimiliano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Ciafrei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 xml:space="preserve">, con la partecipazione del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Soprano Alma Manera</w:t>
      </w:r>
      <w:r>
        <w:rPr>
          <w:rStyle w:val="Nessuno"/>
          <w:rFonts w:ascii="Times New Roman" w:hAnsi="Times New Roman"/>
          <w:sz w:val="26"/>
          <w:szCs w:val="26"/>
        </w:rPr>
        <w:t xml:space="preserve">. 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Un concerto in Onore di Carla Fracci</w:t>
      </w:r>
      <w:r w:rsidR="00883421">
        <w:rPr>
          <w:rStyle w:val="Nessuno"/>
          <w:rFonts w:ascii="Times New Roman" w:hAnsi="Times New Roman"/>
          <w:sz w:val="26"/>
          <w:szCs w:val="26"/>
        </w:rPr>
        <w:t xml:space="preserve">. </w:t>
      </w:r>
      <w:r w:rsidR="00766A19">
        <w:rPr>
          <w:rStyle w:val="Nessuno"/>
          <w:rFonts w:ascii="Times New Roman" w:hAnsi="Times New Roman"/>
          <w:sz w:val="26"/>
          <w:szCs w:val="26"/>
        </w:rPr>
        <w:t>Al concerto ha partecipato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il maestro Beppe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Menegatti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>. E durante la ser</w:t>
      </w:r>
      <w:r w:rsidR="00766A19">
        <w:rPr>
          <w:rStyle w:val="Nessuno"/>
          <w:rFonts w:ascii="Times New Roman" w:hAnsi="Times New Roman"/>
          <w:sz w:val="26"/>
          <w:szCs w:val="26"/>
        </w:rPr>
        <w:t>ata è stata</w:t>
      </w:r>
      <w:r>
        <w:rPr>
          <w:rStyle w:val="Nessuno"/>
          <w:rFonts w:ascii="Times New Roman" w:hAnsi="Times New Roman"/>
          <w:sz w:val="26"/>
          <w:szCs w:val="26"/>
        </w:rPr>
        <w:t xml:space="preserve"> istituzionalizzata una nuova sezione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del Premio “Schiaccianoci d’Oro” intitolata “Carla Fracci per i giovani”</w:t>
      </w:r>
      <w:r>
        <w:rPr>
          <w:rStyle w:val="Nessuno"/>
          <w:rFonts w:ascii="Times New Roman" w:hAnsi="Times New Roman"/>
          <w:sz w:val="26"/>
          <w:szCs w:val="26"/>
        </w:rPr>
        <w:t xml:space="preserve">, che 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è stato consegnato </w:t>
      </w:r>
      <w:r w:rsidR="00883421">
        <w:rPr>
          <w:rStyle w:val="Nessuno"/>
          <w:rFonts w:ascii="Times New Roman" w:hAnsi="Times New Roman"/>
          <w:sz w:val="26"/>
          <w:szCs w:val="26"/>
        </w:rPr>
        <w:t xml:space="preserve">al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primo classificato del Concorso di Danza Mu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>ltidisciplinare.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Il pr</w:t>
      </w:r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>e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mio </w:t>
      </w:r>
      <w:r w:rsidR="00766A19" w:rsidRPr="00284B3A">
        <w:rPr>
          <w:rStyle w:val="Nessuno"/>
          <w:rFonts w:ascii="Times New Roman" w:hAnsi="Times New Roman"/>
          <w:bCs/>
          <w:sz w:val="26"/>
          <w:szCs w:val="26"/>
        </w:rPr>
        <w:t>è andato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al gruppo Classic Junior Scuola A</w:t>
      </w:r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>ccademia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>,</w:t>
      </w:r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 w:rsidR="00766A19" w:rsidRPr="00284B3A">
        <w:rPr>
          <w:rStyle w:val="Nessuno"/>
          <w:rFonts w:ascii="Times New Roman" w:hAnsi="Times New Roman"/>
          <w:bCs/>
          <w:sz w:val="26"/>
          <w:szCs w:val="26"/>
        </w:rPr>
        <w:t>coreografia</w:t>
      </w:r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>Masquerade</w:t>
      </w:r>
      <w:proofErr w:type="spellEnd"/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>,</w:t>
      </w:r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 w:rsidR="00766A19" w:rsidRPr="00766A19">
        <w:rPr>
          <w:rStyle w:val="Nessuno"/>
          <w:rFonts w:ascii="Times New Roman" w:hAnsi="Times New Roman"/>
          <w:bCs/>
          <w:sz w:val="26"/>
          <w:szCs w:val="26"/>
        </w:rPr>
        <w:t>consegnato</w:t>
      </w:r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dal maestro Beppe </w:t>
      </w:r>
      <w:proofErr w:type="spellStart"/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>Menegatti</w:t>
      </w:r>
      <w:proofErr w:type="spellEnd"/>
      <w:r w:rsidR="00766A19" w:rsidRPr="00766A19">
        <w:rPr>
          <w:rStyle w:val="Nessuno"/>
          <w:rFonts w:ascii="Times New Roman" w:hAnsi="Times New Roman"/>
          <w:b/>
          <w:bCs/>
          <w:sz w:val="26"/>
          <w:szCs w:val="26"/>
        </w:rPr>
        <w:t>.</w:t>
      </w:r>
    </w:p>
    <w:p w:rsidR="00766A19" w:rsidRPr="00766A19" w:rsidRDefault="00766A19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307" w:rsidRDefault="008B05DB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La serata del Festival ha avuto la presenza della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Compagnia Nazionale di Danza Storica, </w:t>
      </w:r>
      <w:r>
        <w:rPr>
          <w:rStyle w:val="Nessuno"/>
          <w:rFonts w:ascii="Times New Roman" w:hAnsi="Times New Roman"/>
          <w:sz w:val="26"/>
          <w:szCs w:val="26"/>
        </w:rPr>
        <w:t>diretta dal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Maestro Nino Graziano Luca. </w:t>
      </w:r>
      <w:r>
        <w:rPr>
          <w:rStyle w:val="Nessuno"/>
          <w:rFonts w:ascii="Times New Roman" w:hAnsi="Times New Roman"/>
          <w:sz w:val="26"/>
          <w:szCs w:val="26"/>
        </w:rPr>
        <w:t xml:space="preserve">A completare la serata il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Neo Classic Ballet</w:t>
      </w:r>
      <w:r>
        <w:rPr>
          <w:rStyle w:val="Nessuno"/>
          <w:rFonts w:ascii="Times New Roman" w:hAnsi="Times New Roman"/>
          <w:sz w:val="26"/>
          <w:szCs w:val="26"/>
        </w:rPr>
        <w:t xml:space="preserve"> diretto da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Sabrina Bosco</w:t>
      </w:r>
      <w:r>
        <w:rPr>
          <w:rStyle w:val="Nessuno"/>
          <w:rFonts w:ascii="Times New Roman" w:hAnsi="Times New Roman"/>
          <w:sz w:val="26"/>
          <w:szCs w:val="26"/>
        </w:rPr>
        <w:t xml:space="preserve"> e la cerimonia di Consegna del premio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“Schiaccianoci d’oro”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sezione “Visioni in Movimento”</w:t>
      </w:r>
      <w:r>
        <w:rPr>
          <w:rStyle w:val="Nessuno"/>
          <w:rFonts w:ascii="Times New Roman" w:hAnsi="Times New Roman"/>
          <w:sz w:val="26"/>
          <w:szCs w:val="26"/>
        </w:rPr>
        <w:t xml:space="preserve">, alla presenza di una giuria prestigiosa e del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Presidente di Giuria il produttore Sergio Giussani</w:t>
      </w:r>
      <w:r w:rsidR="00766A19">
        <w:rPr>
          <w:rStyle w:val="Nessuno"/>
          <w:rFonts w:ascii="Times New Roman" w:hAnsi="Times New Roman"/>
          <w:sz w:val="26"/>
          <w:szCs w:val="26"/>
        </w:rPr>
        <w:t>. U</w:t>
      </w:r>
      <w:r w:rsidR="00883421">
        <w:rPr>
          <w:rStyle w:val="Nessuno"/>
          <w:rFonts w:ascii="Times New Roman" w:hAnsi="Times New Roman"/>
          <w:sz w:val="26"/>
          <w:szCs w:val="26"/>
        </w:rPr>
        <w:t>na novità del F</w:t>
      </w:r>
      <w:r>
        <w:rPr>
          <w:rStyle w:val="Nessuno"/>
          <w:rFonts w:ascii="Times New Roman" w:hAnsi="Times New Roman"/>
          <w:sz w:val="26"/>
          <w:szCs w:val="26"/>
        </w:rPr>
        <w:t>estival,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 </w:t>
      </w:r>
      <w:r>
        <w:rPr>
          <w:rStyle w:val="Nessuno"/>
          <w:rFonts w:ascii="Times New Roman" w:hAnsi="Times New Roman"/>
          <w:sz w:val="26"/>
          <w:szCs w:val="26"/>
        </w:rPr>
        <w:t xml:space="preserve">ideato da </w:t>
      </w:r>
      <w:r w:rsidRPr="00766A19">
        <w:rPr>
          <w:rStyle w:val="Nessuno"/>
          <w:rFonts w:ascii="Times New Roman" w:hAnsi="Times New Roman"/>
          <w:b/>
          <w:sz w:val="26"/>
          <w:szCs w:val="26"/>
        </w:rPr>
        <w:t>Alma Manera</w:t>
      </w:r>
      <w:r>
        <w:rPr>
          <w:rStyle w:val="Nessuno"/>
          <w:rFonts w:ascii="Times New Roman" w:hAnsi="Times New Roman"/>
          <w:sz w:val="26"/>
          <w:szCs w:val="26"/>
        </w:rPr>
        <w:t xml:space="preserve"> con la collaborazione organizzativa di </w:t>
      </w:r>
      <w:r w:rsidRPr="00766A19">
        <w:rPr>
          <w:rStyle w:val="Nessuno"/>
          <w:rFonts w:ascii="Times New Roman" w:hAnsi="Times New Roman"/>
          <w:b/>
          <w:sz w:val="26"/>
          <w:szCs w:val="26"/>
        </w:rPr>
        <w:t>Francesco Roberto Innocenzi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. Il </w:t>
      </w:r>
      <w:r>
        <w:rPr>
          <w:rStyle w:val="Nessuno"/>
          <w:rFonts w:ascii="Times New Roman" w:hAnsi="Times New Roman"/>
          <w:sz w:val="26"/>
          <w:szCs w:val="26"/>
        </w:rPr>
        <w:t>pr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emio è andato a 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Marco </w:t>
      </w:r>
      <w:proofErr w:type="spellStart"/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lastRenderedPageBreak/>
        <w:t>Camattari</w:t>
      </w:r>
      <w:proofErr w:type="spellEnd"/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 w:rsidRPr="00284B3A">
        <w:rPr>
          <w:rStyle w:val="Nessuno"/>
          <w:rFonts w:ascii="Times New Roman" w:hAnsi="Times New Roman"/>
          <w:bCs/>
          <w:sz w:val="26"/>
          <w:szCs w:val="26"/>
        </w:rPr>
        <w:t>e una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menzione speciale </w:t>
      </w:r>
      <w:r w:rsidRPr="00284B3A">
        <w:rPr>
          <w:rStyle w:val="Nessuno"/>
          <w:rFonts w:ascii="Times New Roman" w:hAnsi="Times New Roman"/>
          <w:bCs/>
          <w:sz w:val="26"/>
          <w:szCs w:val="26"/>
        </w:rPr>
        <w:t>al giovane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Marco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Lattucchelli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>.</w:t>
      </w:r>
    </w:p>
    <w:p w:rsidR="00427307" w:rsidRDefault="00427307">
      <w:pPr>
        <w:jc w:val="both"/>
      </w:pPr>
    </w:p>
    <w:p w:rsidR="00427307" w:rsidRDefault="008B05DB">
      <w:pPr>
        <w:jc w:val="both"/>
        <w:rPr>
          <w:rStyle w:val="Nessuno"/>
          <w:rFonts w:ascii="Times New Roman" w:hAnsi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Anche quest’anno, come nelle precedenti edizioni, il Festival, è stato una grande maratona di danza,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 </w:t>
      </w:r>
      <w:r>
        <w:rPr>
          <w:rStyle w:val="Nessuno"/>
          <w:rFonts w:ascii="Times New Roman" w:hAnsi="Times New Roman"/>
          <w:sz w:val="26"/>
          <w:szCs w:val="26"/>
        </w:rPr>
        <w:t xml:space="preserve">musica e cultura con un programma vasto, innovativo, di grande apertura di spirito e di sicura qualità artistica. Il direttore del Festival,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Maria Pia Liotta</w:t>
      </w:r>
      <w:r>
        <w:rPr>
          <w:rStyle w:val="Nessuno"/>
          <w:rFonts w:ascii="Times New Roman" w:hAnsi="Times New Roman"/>
          <w:sz w:val="26"/>
          <w:szCs w:val="26"/>
        </w:rPr>
        <w:t xml:space="preserve">,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come sempre guarda al futuro</w:t>
      </w:r>
      <w:r>
        <w:rPr>
          <w:rStyle w:val="Nessuno"/>
          <w:rFonts w:ascii="Times New Roman" w:hAnsi="Times New Roman"/>
          <w:sz w:val="26"/>
          <w:szCs w:val="26"/>
        </w:rPr>
        <w:t xml:space="preserve">, proponendo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anche quest'anno </w:t>
      </w:r>
      <w:r>
        <w:rPr>
          <w:rStyle w:val="Nessuno"/>
          <w:rFonts w:ascii="Times New Roman" w:hAnsi="Times New Roman"/>
          <w:sz w:val="26"/>
          <w:szCs w:val="26"/>
        </w:rPr>
        <w:t xml:space="preserve">sulla scena italiana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uno spettacolo che, basato sulla solida struttura del balletto tradizionale, si apre verso nuovi stili e cresce verso le varie discipline della danza, dal classico al contemporaneo, dal tango ai bal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>li caraibici e latino americani fino ad arrivare alla ginnastica ritmica.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</w:p>
    <w:p w:rsidR="00883421" w:rsidRDefault="00883421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427307" w:rsidRDefault="008B05DB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A rappresentare le varie discipline nelle due serate,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 </w:t>
      </w:r>
      <w:r>
        <w:rPr>
          <w:rStyle w:val="Nessuno"/>
          <w:rFonts w:ascii="Times New Roman" w:hAnsi="Times New Roman"/>
          <w:sz w:val="26"/>
          <w:szCs w:val="26"/>
        </w:rPr>
        <w:t>la massima espressione della danza, grandi stelle di chiara fama, ognuna protagonista indiscussa nel proprio g</w:t>
      </w:r>
      <w:r w:rsidR="00766A19">
        <w:rPr>
          <w:rStyle w:val="Nessuno"/>
          <w:rFonts w:ascii="Times New Roman" w:hAnsi="Times New Roman"/>
          <w:sz w:val="26"/>
          <w:szCs w:val="26"/>
        </w:rPr>
        <w:t xml:space="preserve">enere: 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>l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a Squadra di Ginnastica Ritmica dell’</w:t>
      </w:r>
      <w:r w:rsidR="00766A19">
        <w:rPr>
          <w:rStyle w:val="Nessuno"/>
          <w:rFonts w:ascii="Times New Roman" w:hAnsi="Times New Roman"/>
          <w:b/>
          <w:bCs/>
          <w:sz w:val="26"/>
          <w:szCs w:val="26"/>
        </w:rPr>
        <w:t xml:space="preserve">Aeronautica Militare, </w:t>
      </w:r>
      <w:r>
        <w:rPr>
          <w:rStyle w:val="Nessuno"/>
          <w:rFonts w:ascii="Times New Roman" w:hAnsi="Times New Roman"/>
          <w:sz w:val="26"/>
          <w:szCs w:val="26"/>
        </w:rPr>
        <w:t xml:space="preserve">il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Neoclassic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Ballet di Sabrina Bosco, i primi ballerini del Teatro dell’Opera di Magdeburgo, Miguel Angel Zotto, eccellenza mondiale del tango con la partner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Daiana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Guspero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, Anastasia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Kuzmina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e Luca Favilla, Sonny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Olumati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e Company in “Urban Street Dance”, Roberta Beccarini e Cesar Coelho. </w:t>
      </w:r>
      <w:r>
        <w:rPr>
          <w:rStyle w:val="Nessuno"/>
          <w:rFonts w:ascii="Times New Roman" w:hAnsi="Times New Roman"/>
          <w:sz w:val="26"/>
          <w:szCs w:val="26"/>
        </w:rPr>
        <w:t>Ospite anche la piccola ginnasta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Giorgia Greco. </w:t>
      </w:r>
      <w:r>
        <w:rPr>
          <w:rStyle w:val="Nessuno"/>
          <w:rFonts w:ascii="Times New Roman" w:hAnsi="Times New Roman"/>
          <w:sz w:val="26"/>
          <w:szCs w:val="26"/>
        </w:rPr>
        <w:t xml:space="preserve"> Al pianoforte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Kozeta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Prifti</w:t>
      </w:r>
      <w:proofErr w:type="spellEnd"/>
      <w:r>
        <w:rPr>
          <w:rStyle w:val="Nessuno"/>
          <w:rFonts w:ascii="Times New Roman" w:hAnsi="Times New Roman"/>
          <w:sz w:val="26"/>
          <w:szCs w:val="26"/>
        </w:rPr>
        <w:t xml:space="preserve"> e in una performance al violino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Sergio Mattioli</w:t>
      </w:r>
      <w:r>
        <w:rPr>
          <w:rStyle w:val="Nessuno"/>
          <w:rFonts w:ascii="Times New Roman" w:hAnsi="Times New Roman"/>
          <w:sz w:val="26"/>
          <w:szCs w:val="26"/>
        </w:rPr>
        <w:t xml:space="preserve">. </w:t>
      </w:r>
      <w:r w:rsidR="00284B3A">
        <w:rPr>
          <w:rStyle w:val="Nessuno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B3A">
        <w:rPr>
          <w:rStyle w:val="Nessuno"/>
          <w:rFonts w:ascii="Times New Roman" w:hAnsi="Times New Roman"/>
          <w:sz w:val="26"/>
          <w:szCs w:val="26"/>
        </w:rPr>
        <w:t xml:space="preserve">A condurre le serate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Beppe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Convertini</w:t>
      </w:r>
      <w:proofErr w:type="spellEnd"/>
      <w:r w:rsidR="00284B3A">
        <w:rPr>
          <w:rStyle w:val="Nessuno"/>
          <w:rFonts w:ascii="Times New Roman" w:hAnsi="Times New Roman"/>
          <w:sz w:val="26"/>
          <w:szCs w:val="26"/>
        </w:rPr>
        <w:t xml:space="preserve"> e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Maria Elena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Fabi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>.</w:t>
      </w:r>
    </w:p>
    <w:p w:rsidR="00427307" w:rsidRDefault="00427307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307" w:rsidRDefault="008B05DB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Durante l'ultima serata del Festival è stato consegnato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il premio “Schiaccianoci d'Oro”</w:t>
      </w:r>
      <w:r>
        <w:rPr>
          <w:rStyle w:val="Nessuno"/>
          <w:rFonts w:ascii="Times New Roman" w:hAnsi="Times New Roman"/>
          <w:sz w:val="26"/>
          <w:szCs w:val="26"/>
        </w:rPr>
        <w:t xml:space="preserve">, istituzionalizzato nella prima edizione del Festival. A grandi artisti, a esponenti autorevoli del settore, un riconoscimento per la loro fedele dedizione ad un'arte, quale la danza, e che hanno fatto della danza la loro espressione di vita. Il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premio</w:t>
      </w:r>
      <w:r>
        <w:rPr>
          <w:rStyle w:val="Nessuno"/>
          <w:rFonts w:ascii="Times New Roman" w:hAnsi="Times New Roman"/>
          <w:sz w:val="26"/>
          <w:szCs w:val="26"/>
        </w:rPr>
        <w:t xml:space="preserve"> è stato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creato dall'artista Enrico Manera</w:t>
      </w:r>
      <w:r>
        <w:rPr>
          <w:rStyle w:val="Nessuno"/>
          <w:rFonts w:ascii="Times New Roman" w:hAnsi="Times New Roman"/>
          <w:sz w:val="26"/>
          <w:szCs w:val="26"/>
        </w:rPr>
        <w:t xml:space="preserve">. Quest'anno i premiati: 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 xml:space="preserve">Miguel Angel Zotto, </w:t>
      </w:r>
      <w:r w:rsidR="00883421" w:rsidRPr="00883421">
        <w:rPr>
          <w:rStyle w:val="Nessuno"/>
          <w:rFonts w:ascii="Times New Roman" w:hAnsi="Times New Roman"/>
          <w:bCs/>
          <w:sz w:val="26"/>
          <w:szCs w:val="26"/>
        </w:rPr>
        <w:t>e</w:t>
      </w:r>
      <w:r w:rsidR="00883421">
        <w:rPr>
          <w:rStyle w:val="Nessuno"/>
          <w:rFonts w:ascii="Times New Roman" w:hAnsi="Times New Roman"/>
          <w:bCs/>
          <w:sz w:val="26"/>
          <w:szCs w:val="26"/>
        </w:rPr>
        <w:t xml:space="preserve">letto tra i tre più grandi </w:t>
      </w:r>
      <w:r w:rsidR="00883421" w:rsidRPr="00883421">
        <w:rPr>
          <w:rStyle w:val="Nessuno"/>
          <w:rFonts w:ascii="Times New Roman" w:hAnsi="Times New Roman"/>
          <w:bCs/>
          <w:sz w:val="26"/>
          <w:szCs w:val="26"/>
        </w:rPr>
        <w:t>ball</w:t>
      </w:r>
      <w:r w:rsidR="00883421">
        <w:rPr>
          <w:rStyle w:val="Nessuno"/>
          <w:rFonts w:ascii="Times New Roman" w:hAnsi="Times New Roman"/>
          <w:bCs/>
          <w:sz w:val="26"/>
          <w:szCs w:val="26"/>
        </w:rPr>
        <w:t xml:space="preserve">erini di tango di tutti i tempi,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il Teatro dell’Opera di Magdeburgo con la presenza di Gonzalo </w:t>
      </w:r>
      <w:proofErr w:type="spellStart"/>
      <w:r>
        <w:rPr>
          <w:rStyle w:val="Nessuno"/>
          <w:rFonts w:ascii="Times New Roman" w:hAnsi="Times New Roman"/>
          <w:b/>
          <w:bCs/>
          <w:sz w:val="26"/>
          <w:szCs w:val="26"/>
        </w:rPr>
        <w:t>Galguera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>, Direttore del Balletto di Magdeburgo,</w:t>
      </w:r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Gianni Versace,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 xml:space="preserve"> Teatro,</w:t>
      </w:r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 xml:space="preserve"> </w:t>
      </w:r>
      <w:r w:rsidR="00883421">
        <w:rPr>
          <w:rStyle w:val="Nessuno"/>
          <w:rFonts w:ascii="Times New Roman" w:hAnsi="Times New Roman"/>
          <w:b/>
          <w:bCs/>
          <w:sz w:val="26"/>
          <w:szCs w:val="26"/>
        </w:rPr>
        <w:t xml:space="preserve">ritirato dall’onorevole Giusy Versace,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la Squadra di Ginnastica ritmica dell’Aeronautica Militare</w:t>
      </w:r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 xml:space="preserve">, Sonny </w:t>
      </w:r>
      <w:proofErr w:type="spellStart"/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>Olumati</w:t>
      </w:r>
      <w:proofErr w:type="spellEnd"/>
      <w:r w:rsidR="00284B3A">
        <w:rPr>
          <w:rStyle w:val="Nessuno"/>
          <w:rFonts w:ascii="Times New Roman" w:hAnsi="Times New Roman"/>
          <w:b/>
          <w:bCs/>
          <w:sz w:val="26"/>
          <w:szCs w:val="26"/>
        </w:rPr>
        <w:t>, Giorgia Greco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, Antonio Desiderio</w:t>
      </w:r>
      <w:r>
        <w:rPr>
          <w:rStyle w:val="Nessuno"/>
          <w:rFonts w:ascii="Times New Roman" w:hAnsi="Times New Roman"/>
          <w:sz w:val="26"/>
          <w:szCs w:val="26"/>
        </w:rPr>
        <w:t xml:space="preserve">. </w:t>
      </w:r>
    </w:p>
    <w:p w:rsidR="00427307" w:rsidRDefault="00427307">
      <w:pPr>
        <w:jc w:val="both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427307" w:rsidRDefault="008B05DB">
      <w:pPr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 xml:space="preserve">UFFICIO STAMPA – 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>Ennio Salomone</w:t>
      </w:r>
    </w:p>
    <w:p w:rsidR="00427307" w:rsidRDefault="008B05DB">
      <w:pPr>
        <w:jc w:val="both"/>
      </w:pPr>
      <w:proofErr w:type="spellStart"/>
      <w:r>
        <w:rPr>
          <w:rStyle w:val="Nessuno"/>
          <w:rFonts w:ascii="Times New Roman" w:hAnsi="Times New Roman"/>
          <w:sz w:val="26"/>
          <w:szCs w:val="26"/>
        </w:rPr>
        <w:t>cell</w:t>
      </w:r>
      <w:proofErr w:type="spellEnd"/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. 346.6142314  – </w:t>
      </w:r>
      <w:r>
        <w:rPr>
          <w:rStyle w:val="Nessuno"/>
          <w:rFonts w:ascii="Times New Roman" w:hAnsi="Times New Roman"/>
          <w:sz w:val="26"/>
          <w:szCs w:val="26"/>
        </w:rPr>
        <w:t>E-mail</w:t>
      </w:r>
      <w:r>
        <w:rPr>
          <w:rStyle w:val="Nessuno"/>
          <w:rFonts w:ascii="Times New Roman" w:hAnsi="Times New Roman"/>
          <w:b/>
          <w:bCs/>
          <w:sz w:val="26"/>
          <w:szCs w:val="26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salomone.ennio@gmail.com</w:t>
        </w:r>
      </w:hyperlink>
    </w:p>
    <w:sectPr w:rsidR="00427307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10" w:rsidRDefault="00A90110">
      <w:r>
        <w:separator/>
      </w:r>
    </w:p>
  </w:endnote>
  <w:endnote w:type="continuationSeparator" w:id="0">
    <w:p w:rsidR="00A90110" w:rsidRDefault="00A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07" w:rsidRDefault="0042730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10" w:rsidRDefault="00A90110">
      <w:r>
        <w:separator/>
      </w:r>
    </w:p>
  </w:footnote>
  <w:footnote w:type="continuationSeparator" w:id="0">
    <w:p w:rsidR="00A90110" w:rsidRDefault="00A9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07" w:rsidRDefault="008B05DB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3923"/>
    <w:multiLevelType w:val="hybridMultilevel"/>
    <w:tmpl w:val="021EAAB2"/>
    <w:numStyleLink w:val="Stileimportato1"/>
  </w:abstractNum>
  <w:abstractNum w:abstractNumId="1" w15:restartNumberingAfterBreak="0">
    <w:nsid w:val="3D7743C8"/>
    <w:multiLevelType w:val="hybridMultilevel"/>
    <w:tmpl w:val="021EAAB2"/>
    <w:styleLink w:val="Stileimportato1"/>
    <w:lvl w:ilvl="0" w:tplc="DE46DEE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27CA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2967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8B2C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8337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695AC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AD8E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AF09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6260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7"/>
    <w:rsid w:val="00284B3A"/>
    <w:rsid w:val="00427307"/>
    <w:rsid w:val="004A2E9D"/>
    <w:rsid w:val="00766A19"/>
    <w:rsid w:val="00883421"/>
    <w:rsid w:val="008B05DB"/>
    <w:rsid w:val="008F7FBE"/>
    <w:rsid w:val="00A5221B"/>
    <w:rsid w:val="00A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D72"/>
  <w15:docId w15:val="{7715D5F4-15F0-42F5-8CB1-1763229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omone.ennio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2021-07-05T12:27:00Z</dcterms:created>
  <dcterms:modified xsi:type="dcterms:W3CDTF">2021-07-05T13:47:00Z</dcterms:modified>
</cp:coreProperties>
</file>