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 A"/>
        <w:spacing w:before="0" w:after="240" w:line="360" w:lineRule="atLeast"/>
        <w:jc w:val="center"/>
        <w:rPr>
          <w:rFonts w:ascii="FrutigerNext LT Light" w:cs="FrutigerNext LT Light" w:hAnsi="FrutigerNext LT Light" w:eastAsia="FrutigerNext LT Light"/>
          <w:b w:val="1"/>
          <w:bCs w:val="1"/>
        </w:rPr>
      </w:pP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AL VIA 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‘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FAMIGLIE AL CENTRO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’ 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IL PROGETTO PROMOSSO DA ENS E</w:t>
      </w:r>
      <w:r>
        <w:rPr>
          <w:rFonts w:ascii="FrutigerNext LT Light" w:cs="FrutigerNext LT Light" w:hAnsi="FrutigerNext LT Light" w:eastAsia="FrutigerNext LT Light"/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772076</wp:posOffset>
            </wp:positionH>
            <wp:positionV relativeFrom="page">
              <wp:posOffset>507338</wp:posOffset>
            </wp:positionV>
            <wp:extent cx="500353" cy="5010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_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ENS.jpg" descr="logo_EN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501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 SOSTENUTO DA HUAWEI STORYSIGN</w:t>
      </w:r>
    </w:p>
    <w:p>
      <w:pPr>
        <w:pStyle w:val="Di default A"/>
        <w:spacing w:before="0" w:after="240" w:line="360" w:lineRule="atLeast"/>
        <w:jc w:val="center"/>
        <w:rPr>
          <w:rFonts w:ascii="FrutigerNext LT Light" w:cs="FrutigerNext LT Light" w:hAnsi="FrutigerNext LT Light" w:eastAsia="FrutigerNext LT Light"/>
          <w:i w:val="1"/>
          <w:iCs w:val="1"/>
        </w:rPr>
      </w:pPr>
      <w:r>
        <w:rPr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Grazie ai fondi raccolti con il progetto StorySign e alla donazione di Huawei, parte oggi una nuova iniziativa firmata ENS, a sostegno delle famiglie sorde</w:t>
      </w:r>
    </w:p>
    <w:p>
      <w:pPr>
        <w:pStyle w:val="Di default A"/>
        <w:spacing w:before="0" w:after="240" w:line="360" w:lineRule="atLeast"/>
        <w:jc w:val="center"/>
        <w:rPr>
          <w:rFonts w:ascii="FrutigerNext LT Light" w:cs="FrutigerNext LT Light" w:hAnsi="FrutigerNext LT Light" w:eastAsia="FrutigerNext LT Light"/>
          <w:b w:val="1"/>
          <w:bCs w:val="1"/>
        </w:rPr>
      </w:pPr>
      <w:r>
        <w:rPr>
          <w:rFonts w:ascii="FrutigerNext LT Light" w:cs="FrutigerNext LT Light" w:hAnsi="FrutigerNext LT Light" w:eastAsia="FrutigerNext LT Light"/>
          <w:b w:val="1"/>
          <w:bCs w:val="1"/>
          <w14:textOutline w14:w="12700" w14:cap="flat">
            <w14:noFill/>
            <w14:miter w14:lim="400000"/>
          </w14:textOutline>
        </w:rPr>
        <w:drawing xmlns:a="http://schemas.openxmlformats.org/drawingml/2006/main">
          <wp:inline distT="0" distB="0" distL="0" distR="0">
            <wp:extent cx="3586480" cy="2006837"/>
            <wp:effectExtent l="0" t="0" r="0" b="0"/>
            <wp:docPr id="1073741827" name="officeArt object" descr="fac-samue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ac-samueli.jpg" descr="fac-samueli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006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i default A"/>
        <w:spacing w:before="0" w:after="240"/>
        <w:jc w:val="both"/>
        <w:rPr>
          <w:rFonts w:ascii="FrutigerNext LT Light" w:cs="FrutigerNext LT Light" w:hAnsi="FrutigerNext LT Light" w:eastAsia="FrutigerNext LT Light"/>
        </w:rPr>
      </w:pP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Milano, 2 ottobre 2020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 –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Partir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domani la prima edizione di 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‘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Famiglie al centro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 la prima edizione del corso dedicato all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inclusione dei ragazzi sordi e alla promozione della lettura, realizzato da 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ENS, Ente Nazionale Sordi ONLUS,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 grazie al supporto dei fondi raccolti con il progetto </w:t>
      </w:r>
      <w:r>
        <w:rPr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Huawei StorySign,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un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applicazione che sfrutta la potenza dell'Intelligenza Artificiale di Huawei per supportare i bambini sordi nel processo di avvicinamento alla lettura. </w:t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Il progetto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‘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Famiglie al centro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’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prevede incontri, laboratori, forum e approfondimenti online dedicati alle famiglie e ai genitori, sia sordi che udenti, di Toscana, Lazio, Lombardia, Emilia Romagna, Piemonte e Campania. Parallelamente verr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realizzata un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area web dove verranno caricati video in Lingua dei Segni Italiana (LIS) e sottotitoli con informazioni pratiche, approfondimenti, suggerimenti per affrontare al meglio il tema dell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avvicinamento alla lettura. Tutti i dettagli dell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Fonts w:ascii="FrutigerNext LT Light" w:cs="FrutigerNext LT Light" w:hAnsi="FrutigerNext LT Light" w:eastAsia="FrutigerNext LT Light"/>
          <w:rtl w:val="0"/>
          <w:lang w:val="it-IT"/>
        </w:rPr>
        <w:t xml:space="preserve">iniziativa sono disponibili sul sito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"https://famigliealcentro.ens.it"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https://famigliealcentro.ens.it</w:t>
      </w:r>
      <w:r>
        <w:rPr/>
        <w:fldChar w:fldCharType="end" w:fldLock="0"/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iniziativa, vincitrice del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bando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“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Funding for deaf children literacy programmes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”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, finanziato da Huawei e gestito dall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European Union of the Deaf,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promossa da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ENS, Ente Nazionale Sordi ONLUS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, ed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il frutto di un longevo impegno di Huawei nel supporto alle persone sorde. </w:t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“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Crediamo che la tecnologia abbia un ruolo centrale nella vita delle persone e da sempre ci impegniamo affinch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é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possa rendere possibili situazioni altrimenti impensabili. Con StorySign abbiamo sostenuto il processo di apprendimento alla lettura dei bambini non udenti. Oggi, con la partenza di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‘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Famiglie al centro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, coroniamo il sogno di essere partecipi di un progetto che supporti ulteriormente e in maniera ancora pi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ù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concreta le famiglie dei ragazzi sordi, raggiungendo cos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ì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obiettivo di rendere StorySign un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iniziativa a lungo termine, cos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ì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come ci eravamo prefissati al momento del lancio nel 2018.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“–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ha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commentato Isabella Lazzini, Marketing e Retailer Director di Huawei Consumer Business Group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.</w:t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  <w:i w:val="1"/>
          <w:iCs w:val="1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“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Si tratta di un progetto cui teniamo molto perch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é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rappresenta un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opportunit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concreta per sostenere le famiglie con figli sordi nel delicato processo di avvicinamento alla lettura, al coltivare l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amore per i libri sin dall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infanzia. La sordit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à è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una disabilit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grave che viene spesso sottovalutata nei suoi effetti perch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é 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pu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ò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770777</wp:posOffset>
            </wp:positionH>
            <wp:positionV relativeFrom="page">
              <wp:posOffset>507338</wp:posOffset>
            </wp:positionV>
            <wp:extent cx="500353" cy="5010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logo_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_ENS.jpg" descr="logo_EN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501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 avere un forte impatto sulla comunicazione, sulle relazioni, sull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i w:val="1"/>
          <w:iCs w:val="1"/>
          <w:rtl w:val="0"/>
          <w:lang w:val="it-IT"/>
        </w:rPr>
        <w:t xml:space="preserve">accesso alla lettura. Per questo riteniamo che sia fondamentale dare alle famiglie e ai bambini uno spazio di confronto, materiali, strumenti e strategie che siano pienamente accessibili e in grado di aiutarli nel difficile processo di inclusione e abbattimento delle barriere della comunicazione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–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ha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aggiunto Giuseppe Petrucci, Presidente dell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Ente Nazionale Sordi Onlus.  </w:t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Huawei ha avviato da tempo una serie di iniziative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 dedicate ai bambini e ragazzi sordi con particolare focus sull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avvicinamento alla lettura grazie al supporto delle nuove tecnologie.</w:t>
      </w:r>
    </w:p>
    <w:p>
      <w:pPr>
        <w:pStyle w:val="Normal (Web)"/>
        <w:shd w:val="clear" w:color="auto" w:fill="ffffff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 principio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con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StorySign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, un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applicazione che sfrutta la potenza dell'Intelligenza Artificiale di Huawei per supportare i bambini sordi nel processo di avvicinamento alla lettura, disponibile gratuitamente per tutti i dispositivi Android e iOS, su HUAWEI AppGallery e Petal Search, Play Store e App Store. Attraverso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utilizzo dell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Intelligenza Artificiale, StorySign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 grado di tradurre in LIS - Lingua dei Segni Italiana - i libri per bambini. </w:t>
      </w:r>
      <w:bookmarkStart w:name="_djnywvp4ue7h" w:id="0"/>
      <w:bookmarkEnd w:id="0"/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B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asta inquadrare la pagina e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Star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, un avatar creato esclusivamente per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app Huawei, apparir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sullo schermo e tradurr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la storia nella lingua dei segni, creando cos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ì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un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autentica esperienza di lettura che regala a bambini e genitori un momento di profonda connessione. </w:t>
      </w:r>
      <w:bookmarkStart w:name="_hxilk6u0hyb2" w:id="1"/>
      <w:bookmarkEnd w:id="1"/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app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frutto della collaborazione con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Penguin Reader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,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Aardman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,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Associazione Nazionale dei Sordi Inglese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 e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Unione Europea dei Sordi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 e offre alle famiglie con bambini sordi uno strumento innovativo e propedeutico all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insegnamento della lettura. </w:t>
      </w:r>
      <w:bookmarkStart w:name="_hn9xgryiju" w:id="2"/>
      <w:bookmarkEnd w:id="2"/>
    </w:p>
    <w:p>
      <w:pPr>
        <w:pStyle w:val="Di default A"/>
        <w:spacing w:before="0" w:after="240"/>
        <w:jc w:val="both"/>
        <w:rPr>
          <w:rStyle w:val="Nessuno A"/>
          <w:rFonts w:ascii="FrutigerNext LT Light" w:cs="FrutigerNext LT Light" w:hAnsi="FrutigerNext LT Light" w:eastAsia="FrutigerNext LT Light"/>
        </w:rPr>
      </w:pP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In un secondo momento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con l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investimento di 500 mila dollari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 per continuare a sostenere il progetto in partnership con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Unione Europea Sordi e ampliare la libreria di Storysign con la disponibilit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di altri libri in 10 lingue, tra cui quella italiana, per permettere a bambini e genitori di godere insieme del momento della favola della buonanotte. </w:t>
      </w:r>
    </w:p>
    <w:p>
      <w:pPr>
        <w:pStyle w:val="Di default A"/>
        <w:spacing w:before="0" w:after="240"/>
        <w:jc w:val="both"/>
        <w:rPr>
          <w:rStyle w:val="Nessuno"/>
          <w:rFonts w:ascii="FrutigerNext LT Light" w:cs="FrutigerNext LT Light" w:hAnsi="FrutigerNext LT Light" w:eastAsia="FrutigerNext LT Light"/>
        </w:rPr>
      </w:pP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Da domani,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con 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‘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>Famiglie al centro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rtl w:val="0"/>
          <w:lang w:val="it-IT"/>
        </w:rPr>
        <w:t xml:space="preserve">’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sar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 disposizione dei bambini sordi e delle loro famiglie, uno strumento per creare percorsi e mettere a disposizione materiali per facilitare e consolidare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amore per la lettura e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accesso ai libri, con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obiettivo di costruire e sperimentare modelli formativi che siano utili per le famiglie e che possano essere proposti in futuro alle scuole e replicati in altre edizioni sul territorio, al fine di favorire l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inclusione e dare ai ragazzi sordi pari opportunit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à</w:t>
      </w:r>
      <w:r>
        <w:rPr>
          <w:rStyle w:val="Nessuno"/>
          <w:rFonts w:ascii="FrutigerNext LT Light" w:cs="FrutigerNext LT Light" w:hAnsi="FrutigerNext LT Light" w:eastAsia="FrutigerNext LT Light"/>
          <w:rtl w:val="0"/>
          <w:lang w:val="it-IT"/>
        </w:rPr>
        <w:t>.</w:t>
      </w:r>
    </w:p>
    <w:p>
      <w:pPr>
        <w:pStyle w:val="Di default A"/>
        <w:spacing w:before="0" w:line="280" w:lineRule="atLeast"/>
        <w:rPr>
          <w:rStyle w:val="Nessuno"/>
          <w:rFonts w:ascii="Times New Roman" w:cs="Times New Roman" w:hAnsi="Times New Roman" w:eastAsia="Times New Roman"/>
          <w:shd w:val="clear" w:color="auto" w:fill="ffffff"/>
        </w:rPr>
      </w:pPr>
    </w:p>
    <w:p>
      <w:pPr>
        <w:pStyle w:val="Corpo A"/>
        <w:spacing w:line="276" w:lineRule="auto"/>
        <w:jc w:val="both"/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</w:rPr>
      </w:pP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  <w:rtl w:val="0"/>
          <w:lang w:val="it-IT"/>
        </w:rPr>
        <w:t>Informazioni su Huawei Consumer BG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Huawei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presente con i propri prodotti e servizi in oltre 170 paesi e serve un terzo della popolazione mondiale. Nel 2015, Huawei si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classificata terza nel mondo per numero di smartphone distribuiti. Huawei ha oltre 16 centri di Ricerca &amp; Sviluppo in tutto il mondo in Paesi come Stati Uniti, Germania, Svezia, Russia, India, e Cina. La Divisione Consumer di Huawei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una delle tre business unit di Huawei e fornisce telefoni cellulari, dispositivi mobili a banda larga (MBB), dispositivi domestici e servizi cloud. Con pi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ù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di 30 anni di esperienza nel settore dell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ICT, un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ampia rete globale, operazioni di business su vasta scala e una solida rete di partner, la Divisione Consumer offre tecnologie di ultima generazione ai consumatori di tutto il mondo, per favorire una migliore comunicazione nel mondo.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Per maggiori informazioni, visitare il link: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"http://consumer.huawei.com/it"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it-IT"/>
        </w:rPr>
        <w:t>http://consumer.huawei.com</w:t>
      </w:r>
      <w:r>
        <w:rPr/>
        <w:fldChar w:fldCharType="end" w:fldLock="0"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"http://consumer.huawei.com/it"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it-IT"/>
        </w:rPr>
        <w:t>/it</w:t>
      </w:r>
      <w:r>
        <w:rPr/>
        <w:fldChar w:fldCharType="end" w:fldLock="0"/>
      </w:r>
    </w:p>
    <w:p>
      <w:pPr>
        <w:pStyle w:val="Corpo A"/>
        <w:tabs>
          <w:tab w:val="center" w:pos="4680"/>
          <w:tab w:val="right" w:pos="9360"/>
        </w:tabs>
        <w:spacing w:line="276" w:lineRule="auto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00000"/>
          <w:sz w:val="16"/>
          <w:szCs w:val="16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Seguici su: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lang w:val="nl-NL"/>
        </w:rPr>
      </w:pP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instrText xml:space="preserve"> HYPERLINK "https://www.facebook.com/HuaweiMobileIT/"</w:instrText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nl-NL"/>
          <w14:textFill>
            <w14:solidFill>
              <w14:srgbClr w14:val="0563C1"/>
            </w14:solidFill>
          </w14:textFill>
        </w:rPr>
        <w:t>Facebook</w:t>
      </w:r>
      <w:r>
        <w:rPr>
          <w:lang w:val="nl-NL"/>
        </w:rPr>
        <w:fldChar w:fldCharType="end" w:fldLock="0"/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  <w:lang w:val="en-US"/>
        </w:rPr>
      </w:pP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"https://twitter.com/huaweimobileit"</w:instrText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en-US"/>
          <w14:textFill>
            <w14:solidFill>
              <w14:srgbClr w14:val="0563C1"/>
            </w14:solidFill>
          </w14:textFill>
        </w:rPr>
        <w:t>Twitter</w:t>
      </w:r>
      <w:r>
        <w:rPr>
          <w:lang w:val="en-US"/>
        </w:rPr>
        <w:fldChar w:fldCharType="end" w:fldLock="0"/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  <w:lang w:val="da-DK"/>
        </w:rPr>
      </w:pPr>
      <w:r>
        <w:rPr>
          <w:rStyle w:val="Hyperlink.4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a-DK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4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a-DK"/>
          <w14:textFill>
            <w14:solidFill>
              <w14:srgbClr w14:val="0563C1"/>
            </w14:solidFill>
          </w14:textFill>
        </w:rPr>
        <w:instrText xml:space="preserve"> HYPERLINK "https://www.instagram.com/huaweimobileit/"</w:instrText>
      </w:r>
      <w:r>
        <w:rPr>
          <w:rStyle w:val="Hyperlink.4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a-DK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4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da-DK"/>
          <w14:textFill>
            <w14:solidFill>
              <w14:srgbClr w14:val="0563C1"/>
            </w14:solidFill>
          </w14:textFill>
        </w:rPr>
        <w:t>Instagram</w:t>
      </w:r>
      <w:r>
        <w:rPr>
          <w:lang w:val="da-DK"/>
        </w:rPr>
        <w:fldChar w:fldCharType="end" w:fldLock="0"/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  <w:lang w:val="de-DE"/>
        </w:rPr>
      </w:pPr>
      <w:r>
        <w:rPr>
          <w:rStyle w:val="Hyperlink.5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e-DE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5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e-DE"/>
          <w14:textFill>
            <w14:solidFill>
              <w14:srgbClr w14:val="0563C1"/>
            </w14:solidFill>
          </w14:textFill>
        </w:rPr>
        <w:instrText xml:space="preserve"> HYPERLINK "https://plus.google.com/+HuaweideviceIt"</w:instrText>
      </w:r>
      <w:r>
        <w:rPr>
          <w:rStyle w:val="Hyperlink.5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de-DE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5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de-DE"/>
          <w14:textFill>
            <w14:solidFill>
              <w14:srgbClr w14:val="0563C1"/>
            </w14:solidFill>
          </w14:textFill>
        </w:rPr>
        <w:t>Google+</w:t>
      </w:r>
      <w:r>
        <w:rPr>
          <w:lang w:val="de-DE"/>
        </w:rPr>
        <w:fldChar w:fldCharType="end" w:fldLock="0"/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Hyperlink.2.0"/>
          <w:lang w:val="en-US"/>
        </w:rPr>
      </w:pP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"http://youtube.com/huaweimobileit"</w:instrText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en-US"/>
          <w14:textFill>
            <w14:solidFill>
              <w14:srgbClr w14:val="0563C1"/>
            </w14:solidFill>
          </w14:textFill>
        </w:rPr>
        <w:t>YouTube</w:t>
      </w:r>
      <w:r>
        <w:rPr>
          <w:lang w:val="en-US"/>
        </w:rPr>
        <w:fldChar w:fldCharType="end" w:fldLock="0"/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</w:p>
    <w:p>
      <w:pPr>
        <w:pStyle w:val="Corpo A"/>
        <w:widowControl w:val="0"/>
        <w:spacing w:line="276" w:lineRule="auto"/>
        <w:ind w:left="567" w:right="70" w:hanging="567"/>
        <w:jc w:val="both"/>
        <w:rPr>
          <w:rStyle w:val="Nessuno"/>
          <w:u w:val="single"/>
        </w:rPr>
      </w:pPr>
    </w:p>
    <w:p>
      <w:pPr>
        <w:pStyle w:val="Corpo A"/>
        <w:widowControl w:val="0"/>
        <w:spacing w:line="276" w:lineRule="auto"/>
        <w:ind w:left="567" w:right="70" w:hanging="567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Relazioni con la stampa: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770777</wp:posOffset>
            </wp:positionH>
            <wp:positionV relativeFrom="page">
              <wp:posOffset>507338</wp:posOffset>
            </wp:positionV>
            <wp:extent cx="500353" cy="5010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logo_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_ENS.jpg" descr="logo_EN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501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883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419"/>
        <w:gridCol w:w="4419"/>
      </w:tblGrid>
      <w:tr>
        <w:tblPrEx>
          <w:shd w:val="clear" w:color="auto" w:fill="cadfff"/>
        </w:tblPrEx>
        <w:trPr>
          <w:trHeight w:val="2517" w:hRule="atLeast"/>
        </w:trPr>
        <w:tc>
          <w:tcPr>
            <w:tcW w:type="dxa" w:w="4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 A"/>
              <w:spacing w:line="276" w:lineRule="auto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Huawei Italia - Consumer Business Group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Giorgio Marigliano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en-US"/>
                <w14:textFill>
                  <w14:solidFill>
                    <w14:srgbClr w14:val="0D0D0D"/>
                  </w14:solidFill>
                </w14:textFill>
              </w:rPr>
              <w:t xml:space="preserve">Head of PR 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val="none" w:color="0d0d0d"/>
                <w:shd w:val="nil" w:color="auto" w:fill="auto"/>
                <w:rtl w:val="0"/>
                <w:lang w:val="en-US"/>
                <w14:textFill>
                  <w14:solidFill>
                    <w14:srgbClr w14:val="0D0D0D"/>
                  </w14:solidFill>
                </w14:textFill>
              </w:rPr>
              <w:t xml:space="preserve">E.: </w:t>
            </w:r>
            <w:r>
              <w:rPr>
                <w:rStyle w:val="Hyperlink.6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begin" w:fldLock="0"/>
            </w:r>
            <w:r>
              <w:rPr>
                <w:rStyle w:val="Hyperlink.6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instrText xml:space="preserve"> HYPERLINK "mailto:giorgio.marigliano@huawei.com"</w:instrText>
            </w:r>
            <w:r>
              <w:rPr>
                <w:rStyle w:val="Hyperlink.6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en-US"/>
                <w14:textFill>
                  <w14:solidFill>
                    <w14:srgbClr w14:val="0563C1"/>
                  </w14:solidFill>
                </w14:textFill>
              </w:rPr>
              <w:fldChar w:fldCharType="separate" w:fldLock="0"/>
            </w:r>
            <w:r>
              <w:rPr>
                <w:rStyle w:val="Hyperlink.6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>giorgio.marigliano@huawei.com</w:t>
            </w:r>
            <w:r>
              <w:rPr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</w:rPr>
              <w:fldChar w:fldCharType="end" w:fldLock="0"/>
            </w:r>
            <w:r>
              <w:rPr>
                <w:rStyle w:val="Hyperlink.6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rtl w:val="0"/>
                <w:lang w:val="en-US"/>
                <w14:textFill>
                  <w14:solidFill>
                    <w14:srgbClr w14:val="0563C1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val="none" w:color="0d0d0d"/>
                <w:shd w:val="nil" w:color="auto" w:fill="auto"/>
                <w:rtl w:val="0"/>
                <w:lang w:val="en-US"/>
                <w14:textFill>
                  <w14:solidFill>
                    <w14:srgbClr w14:val="0D0D0D"/>
                  </w14:solidFill>
                </w14:textFill>
              </w:rPr>
              <w:t xml:space="preserve"> 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M.: +393484512101</w:t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  </w:t>
            </w:r>
          </w:p>
          <w:p>
            <w:pPr>
              <w:pStyle w:val="Corpo A"/>
              <w:spacing w:line="276" w:lineRule="auto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lang w:val="it-IT"/>
                <w14:textFill>
                  <w14:solidFill>
                    <w14:srgbClr w14:val="0D0D0D"/>
                  </w14:solidFill>
                </w14:textFill>
              </w:rPr>
            </w:pP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14:textFill>
                  <w14:solidFill>
                    <w14:srgbClr w14:val="0D0D0D"/>
                  </w14:solidFill>
                </w14:textFill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Giulia Agosto 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PR Manager 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E.: </w:t>
            </w:r>
            <w:r>
              <w:rPr>
                <w:rStyle w:val="Hyperlink.7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lang w:val="it-IT"/>
              </w:rPr>
              <w:fldChar w:fldCharType="begin" w:fldLock="0"/>
            </w:r>
            <w:r>
              <w:rPr>
                <w:rStyle w:val="Hyperlink.7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lang w:val="it-IT"/>
              </w:rPr>
              <w:instrText xml:space="preserve"> HYPERLINK "mailto:giulia.agosto@huawei.com"</w:instrText>
            </w:r>
            <w:r>
              <w:rPr>
                <w:rStyle w:val="Hyperlink.7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lang w:val="it-IT"/>
              </w:rPr>
              <w:fldChar w:fldCharType="separate" w:fldLock="0"/>
            </w:r>
            <w:r>
              <w:rPr>
                <w:rStyle w:val="Hyperlink.7"/>
                <w:rFonts w:ascii="FrutigerNext LT Light" w:cs="FrutigerNext LT Light" w:hAnsi="FrutigerNext LT Light" w:eastAsia="FrutigerNext LT Light"/>
                <w:sz w:val="18"/>
                <w:szCs w:val="18"/>
                <w:u w:val="single"/>
                <w:shd w:val="nil" w:color="auto" w:fill="auto"/>
                <w:rtl w:val="0"/>
                <w:lang w:val="it-IT"/>
              </w:rPr>
              <w:t>giulia.agosto@huawei.com</w:t>
            </w:r>
            <w:r>
              <w:rPr>
                <w:rFonts w:ascii="FrutigerNext LT Light" w:cs="FrutigerNext LT Light" w:hAnsi="FrutigerNext LT Light" w:eastAsia="FrutigerNext LT Light"/>
                <w:sz w:val="18"/>
                <w:szCs w:val="18"/>
              </w:rPr>
              <w:fldChar w:fldCharType="end" w:fldLock="0"/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M.: +393471285606</w:t>
            </w:r>
          </w:p>
        </w:tc>
        <w:tc>
          <w:tcPr>
            <w:tcW w:type="dxa" w:w="4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o A"/>
              <w:spacing w:line="276" w:lineRule="auto"/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14:textFill>
                  <w14:solidFill>
                    <w14:srgbClr w14:val="0D0D0D"/>
                  </w14:solidFill>
                </w14:textFill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MSL Group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left"/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14:textFill>
                  <w14:solidFill>
                    <w14:srgbClr w14:val="0D0D0D"/>
                  </w14:solidFill>
                </w14:textFill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Rosa Parente +39 340 8893581</w:t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lang w:val="it-IT"/>
                <w14:textFill>
                  <w14:solidFill>
                    <w14:srgbClr w14:val="0D0D0D"/>
                  </w14:solidFill>
                </w14:textFill>
              </w:rPr>
              <w:br w:type="textWrapping"/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Nicole Desideri </w:t>
            </w:r>
            <w:r>
              <w:rPr>
                <w:rStyle w:val="Hyperlink.8"/>
                <w:rFonts w:ascii="FrutigerNext LT Light" w:cs="FrutigerNext LT Light" w:hAnsi="FrutigerNext LT Light" w:eastAsia="FrutigerNext LT Light"/>
                <w:outline w:val="0"/>
                <w:color w:val="000000"/>
                <w:sz w:val="18"/>
                <w:szCs w:val="18"/>
                <w:u w:val="single" w:color="000000"/>
                <w:shd w:val="nil" w:color="auto" w:fill="auto"/>
                <w:lang w:val="it-IT"/>
                <w14:textFill>
                  <w14:solidFill>
                    <w14:srgbClr w14:val="000000"/>
                  </w14:solidFill>
                </w14:textFill>
              </w:rPr>
              <w:fldChar w:fldCharType="begin" w:fldLock="0"/>
            </w:r>
            <w:r>
              <w:rPr>
                <w:rStyle w:val="Hyperlink.8"/>
                <w:rFonts w:ascii="FrutigerNext LT Light" w:cs="FrutigerNext LT Light" w:hAnsi="FrutigerNext LT Light" w:eastAsia="FrutigerNext LT Light"/>
                <w:outline w:val="0"/>
                <w:color w:val="000000"/>
                <w:sz w:val="18"/>
                <w:szCs w:val="18"/>
                <w:u w:val="single" w:color="000000"/>
                <w:shd w:val="nil" w:color="auto" w:fill="auto"/>
                <w:lang w:val="it-IT"/>
                <w14:textFill>
                  <w14:solidFill>
                    <w14:srgbClr w14:val="000000"/>
                  </w14:solidFill>
                </w14:textFill>
              </w:rPr>
              <w:instrText xml:space="preserve"> HYPERLINK "mailto:nicole.desideri@mslgroup.com"</w:instrText>
            </w:r>
            <w:r>
              <w:rPr>
                <w:rStyle w:val="Hyperlink.8"/>
                <w:rFonts w:ascii="FrutigerNext LT Light" w:cs="FrutigerNext LT Light" w:hAnsi="FrutigerNext LT Light" w:eastAsia="FrutigerNext LT Light"/>
                <w:outline w:val="0"/>
                <w:color w:val="000000"/>
                <w:sz w:val="18"/>
                <w:szCs w:val="18"/>
                <w:u w:val="single" w:color="000000"/>
                <w:shd w:val="nil" w:color="auto" w:fill="auto"/>
                <w:lang w:val="it-IT"/>
                <w14:textFill>
                  <w14:solidFill>
                    <w14:srgbClr w14:val="000000"/>
                  </w14:solidFill>
                </w14:textFill>
              </w:rPr>
              <w:fldChar w:fldCharType="separate" w:fldLock="0"/>
            </w:r>
            <w:r>
              <w:rPr>
                <w:rStyle w:val="Hyperlink.8"/>
                <w:rFonts w:ascii="FrutigerNext LT Light" w:cs="FrutigerNext LT Light" w:hAnsi="FrutigerNext LT Light" w:eastAsia="FrutigerNext LT Light"/>
                <w:outline w:val="0"/>
                <w:color w:val="000000"/>
                <w:sz w:val="18"/>
                <w:szCs w:val="18"/>
                <w:u w:val="single"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nicole.desideri@mslgroup.com</w:t>
            </w:r>
            <w:r>
              <w:rPr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14:textFill>
                  <w14:solidFill>
                    <w14:srgbClr w14:val="0D0D0D"/>
                  </w14:solidFill>
                </w14:textFill>
              </w:rPr>
              <w:fldChar w:fldCharType="end" w:fldLock="0"/>
            </w: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  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left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 xml:space="preserve">E.: </w:t>
            </w:r>
            <w:r>
              <w:rPr>
                <w:rStyle w:val="Hyperlink.9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it-IT"/>
                <w14:textFill>
                  <w14:solidFill>
                    <w14:srgbClr w14:val="0563C1"/>
                  </w14:solidFill>
                </w14:textFill>
              </w:rPr>
              <w:fldChar w:fldCharType="begin" w:fldLock="0"/>
            </w:r>
            <w:r>
              <w:rPr>
                <w:rStyle w:val="Hyperlink.9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it-IT"/>
                <w14:textFill>
                  <w14:solidFill>
                    <w14:srgbClr w14:val="0563C1"/>
                  </w14:solidFill>
                </w14:textFill>
              </w:rPr>
              <w:instrText xml:space="preserve"> HYPERLINK "mailto:huawei_italy@mslgroup.com"</w:instrText>
            </w:r>
            <w:r>
              <w:rPr>
                <w:rStyle w:val="Hyperlink.9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lang w:val="it-IT"/>
                <w14:textFill>
                  <w14:solidFill>
                    <w14:srgbClr w14:val="0563C1"/>
                  </w14:solidFill>
                </w14:textFill>
              </w:rPr>
              <w:fldChar w:fldCharType="separate" w:fldLock="0"/>
            </w:r>
            <w:r>
              <w:rPr>
                <w:rStyle w:val="Hyperlink.9"/>
                <w:rFonts w:ascii="FrutigerNext LT Light" w:cs="FrutigerNext LT Light" w:hAnsi="FrutigerNext LT Light" w:eastAsia="FrutigerNext LT Light"/>
                <w:outline w:val="0"/>
                <w:color w:val="0563c1"/>
                <w:sz w:val="18"/>
                <w:szCs w:val="18"/>
                <w:u w:val="single" w:color="0563c1"/>
                <w:shd w:val="nil" w:color="auto" w:fill="auto"/>
                <w:rtl w:val="0"/>
                <w:lang w:val="it-IT"/>
                <w14:textFill>
                  <w14:solidFill>
                    <w14:srgbClr w14:val="0563C1"/>
                  </w14:solidFill>
                </w14:textFill>
              </w:rPr>
              <w:t>huawei_italy@mslgroup.com</w:t>
            </w:r>
            <w:r>
              <w:rPr>
                <w:rFonts w:ascii="FrutigerNext LT Light" w:cs="FrutigerNext LT Light" w:hAnsi="FrutigerNext LT Light" w:eastAsia="FrutigerNext LT Light"/>
                <w:sz w:val="18"/>
                <w:szCs w:val="18"/>
              </w:rPr>
              <w:fldChar w:fldCharType="end" w:fldLock="0"/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left"/>
              <w:rPr>
                <w:rStyle w:val="Nessuno"/>
                <w:rFonts w:ascii="FrutigerNext LT Light" w:cs="FrutigerNext LT Light" w:hAnsi="FrutigerNext LT Light" w:eastAsia="FrutigerNext LT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T.: 02 77336.395</w:t>
            </w:r>
          </w:p>
          <w:p>
            <w:pPr>
              <w:pStyle w:val="Corpo A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FrutigerNext LT Light" w:cs="FrutigerNext LT Light" w:hAnsi="FrutigerNext LT Light" w:eastAsia="FrutigerNext LT Light"/>
                <w:outline w:val="0"/>
                <w:color w:val="0d0d0d"/>
                <w:sz w:val="18"/>
                <w:szCs w:val="18"/>
                <w:u w:color="0d0d0d"/>
                <w:shd w:val="nil" w:color="auto" w:fill="auto"/>
                <w:rtl w:val="0"/>
                <w:lang w:val="it-IT"/>
                <w14:textFill>
                  <w14:solidFill>
                    <w14:srgbClr w14:val="0D0D0D"/>
                  </w14:solidFill>
                </w14:textFill>
              </w:rPr>
              <w:t> </w:t>
            </w:r>
          </w:p>
        </w:tc>
      </w:tr>
    </w:tbl>
    <w:p>
      <w:pPr>
        <w:pStyle w:val="Corpo A"/>
        <w:widowControl w:val="0"/>
        <w:ind w:left="108" w:hanging="108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</w:p>
    <w:p>
      <w:pPr>
        <w:pStyle w:val="Corpo A"/>
        <w:widowControl w:val="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</w:p>
    <w:p>
      <w:pPr>
        <w:pStyle w:val="Corpo A"/>
        <w:widowControl w:val="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</w:p>
    <w:p>
      <w:pPr>
        <w:pStyle w:val="Corpo A"/>
        <w:widowControl w:val="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</w:rPr>
      </w:pPr>
    </w:p>
    <w:p>
      <w:pPr>
        <w:pStyle w:val="Corpo A"/>
        <w:spacing w:line="276" w:lineRule="auto"/>
        <w:jc w:val="both"/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</w:rPr>
      </w:pP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  <w:rtl w:val="0"/>
          <w:lang w:val="it-IT"/>
        </w:rPr>
        <w:t>Informazioni sull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  <w:rtl w:val="0"/>
          <w:lang w:val="it-IT"/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b w:val="1"/>
          <w:bCs w:val="1"/>
          <w:sz w:val="18"/>
          <w:szCs w:val="18"/>
          <w:rtl w:val="0"/>
          <w:lang w:val="it-IT"/>
        </w:rPr>
        <w:t>ENS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Ente Nazionale Sordi Onlus (ENS)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Associazione di tutela e rappresentanza delle persone sorde in Italia. 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Ente lavora oggi su tutto il territorio nazionale con 106 Sezioni Provinciali, 18 Consigli Regionali ed oltre 50 rappresentanze intercomunali. 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La mission dell'ENS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è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integrazione delle persone sorde nella societ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à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, la promozione della loro crescita, autonomia e piena realizzazione umana.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val="single"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Porta avanti azioni e campagne per l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’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integrazione e la promozione dei diritti delle persone sorde a livello nazionale e internazionale quale membro fondatore di: World Federation of the Deaf (WFD), European Union of the Deaf (EUD), Forum Italiano sulla Disabilit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 xml:space="preserve">à </w:t>
      </w: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(FID), European Disability Forum (EDF), Federazione tra le Associazioni Nazionali dei Disabili (FAND), Forum Nazionale del Terzo Settore.</w:t>
      </w:r>
    </w:p>
    <w:p>
      <w:pPr>
        <w:pStyle w:val="Corpo A"/>
        <w:tabs>
          <w:tab w:val="center" w:pos="4680"/>
          <w:tab w:val="right" w:pos="9360"/>
        </w:tabs>
        <w:spacing w:line="276" w:lineRule="auto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00000"/>
          <w:sz w:val="16"/>
          <w:szCs w:val="16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Seguici su:</w:t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14:textFill>
            <w14:solidFill>
              <w14:srgbClr w14:val="0D0D0D"/>
            </w14:solidFill>
          </w14:textFill>
        </w:rPr>
      </w:pPr>
      <w:r>
        <w:rPr>
          <w:rStyle w:val="Hyperlink.2.0"/>
          <w:rtl w:val="0"/>
          <w:lang w:val="it-IT"/>
        </w:rPr>
        <w:t xml:space="preserve">www.ens.it </w:t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lang w:val="nl-NL"/>
        </w:rPr>
      </w:pP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instrText xml:space="preserve"> HYPERLINK "https://www.facebook.com/ENSOnlus/"</w:instrText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nl-NL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2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nl-NL"/>
          <w14:textFill>
            <w14:solidFill>
              <w14:srgbClr w14:val="0563C1"/>
            </w14:solidFill>
          </w14:textFill>
        </w:rPr>
        <w:t>Facebook</w:t>
      </w:r>
      <w:r>
        <w:rPr>
          <w:lang w:val="nl-NL"/>
        </w:rPr>
        <w:fldChar w:fldCharType="end" w:fldLock="0"/>
      </w:r>
    </w:p>
    <w:p>
      <w:pPr>
        <w:pStyle w:val="Corpo A"/>
        <w:widowControl w:val="0"/>
        <w:spacing w:line="276" w:lineRule="auto"/>
        <w:ind w:right="70"/>
        <w:jc w:val="both"/>
        <w:rPr>
          <w:rStyle w:val="Nessuno"/>
          <w:rFonts w:ascii="FrutigerNext LT Light" w:cs="FrutigerNext LT Light" w:hAnsi="FrutigerNext LT Light" w:eastAsia="FrutigerNext LT Light"/>
          <w:sz w:val="18"/>
          <w:szCs w:val="18"/>
          <w:u w:val="single"/>
          <w:lang w:val="en-US"/>
        </w:rPr>
      </w:pP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"https://twitter.com/ensonlus"</w:instrText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en-US"/>
          <w14:textFill>
            <w14:solidFill>
              <w14:srgbClr w14:val="0563C1"/>
            </w14:solidFill>
          </w14:textFill>
        </w:rPr>
        <w:t>Twitter</w:t>
      </w:r>
      <w:r>
        <w:rPr>
          <w:lang w:val="en-US"/>
        </w:rPr>
        <w:fldChar w:fldCharType="end" w:fldLock="0"/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Hyperlink.2.0"/>
          <w:lang w:val="en-US"/>
        </w:rPr>
      </w:pP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"https://www.youtube.com/channel/UC-gc7H_gu_IYUAxO2cu6STA"</w:instrText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:rtl w:val="0"/>
          <w:lang w:val="en-US"/>
          <w14:textFill>
            <w14:solidFill>
              <w14:srgbClr w14:val="0563C1"/>
            </w14:solidFill>
          </w14:textFill>
        </w:rPr>
        <w:t>YouTube</w:t>
      </w:r>
      <w:r>
        <w:rPr>
          <w:lang w:val="en-US"/>
        </w:rPr>
        <w:fldChar w:fldCharType="end" w:fldLock="0"/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Hyperlink.2.0"/>
        </w:rPr>
      </w:pPr>
      <w:r>
        <w:rPr>
          <w:rStyle w:val="Hyperlink.2.0"/>
          <w:rtl w:val="0"/>
          <w:lang w:val="it-IT"/>
        </w:rPr>
        <w:t>Telegram: ENS@NEWS</w:t>
      </w:r>
    </w:p>
    <w:p>
      <w:pPr>
        <w:pStyle w:val="Corpo A"/>
        <w:widowControl w:val="0"/>
        <w:spacing w:line="276" w:lineRule="auto"/>
        <w:ind w:left="708" w:right="70" w:hanging="708"/>
        <w:jc w:val="both"/>
        <w:rPr>
          <w:rStyle w:val="Nessuno"/>
          <w:rFonts w:ascii="FrutigerNext LT Light" w:cs="FrutigerNext LT Light" w:hAnsi="FrutigerNext LT Light" w:eastAsia="FrutigerNext LT Light"/>
          <w:outline w:val="0"/>
          <w:color w:val="0563c1"/>
          <w:sz w:val="18"/>
          <w:szCs w:val="18"/>
          <w:u w:color="0563c1"/>
          <w14:textFill>
            <w14:solidFill>
              <w14:srgbClr w14:val="0563C1"/>
            </w14:solidFill>
          </w14:textFill>
        </w:rPr>
      </w:pPr>
    </w:p>
    <w:p>
      <w:pPr>
        <w:pStyle w:val="Corpo A"/>
        <w:widowControl w:val="0"/>
        <w:spacing w:line="276" w:lineRule="auto"/>
        <w:ind w:left="708" w:right="70" w:hanging="708"/>
        <w:jc w:val="both"/>
      </w:pPr>
      <w:r>
        <w:rPr>
          <w:rStyle w:val="Nessuno"/>
          <w:rFonts w:ascii="FrutigerNext LT Light" w:cs="FrutigerNext LT Light" w:hAnsi="FrutigerNext LT Light" w:eastAsia="FrutigerNext LT Light"/>
          <w:outline w:val="0"/>
          <w:color w:val="0d0d0d"/>
          <w:sz w:val="18"/>
          <w:szCs w:val="18"/>
          <w:u w:color="0d0d0d"/>
          <w:rtl w:val="0"/>
          <w:lang w:val="it-IT"/>
          <w14:textFill>
            <w14:solidFill>
              <w14:srgbClr w14:val="0D0D0D"/>
            </w14:solidFill>
          </w14:textFill>
        </w:rPr>
        <w:t>Contatti</w:t>
      </w:r>
      <w:r>
        <w:rPr>
          <w:rStyle w:val="Hyperlink.2.0"/>
          <w:rtl w:val="0"/>
          <w:lang w:val="it-IT"/>
        </w:rPr>
        <w:t xml:space="preserve">: </w:t>
      </w:r>
      <w:r>
        <w:rPr>
          <w:rStyle w:val="Hyperlink.2.0"/>
        </w:rPr>
        <w:fldChar w:fldCharType="begin" w:fldLock="0"/>
      </w:r>
      <w:r>
        <w:rPr>
          <w:rStyle w:val="Hyperlink.2.0"/>
        </w:rPr>
        <w:instrText xml:space="preserve"> HYPERLINK "https://famigliealcentro.ens.it"</w:instrText>
      </w:r>
      <w:r>
        <w:rPr>
          <w:rStyle w:val="Hyperlink.2.0"/>
        </w:rPr>
        <w:fldChar w:fldCharType="separate" w:fldLock="0"/>
      </w:r>
      <w:r>
        <w:rPr>
          <w:rStyle w:val="Hyperlink.2.0"/>
          <w:rtl w:val="0"/>
          <w:lang w:val="it-IT"/>
        </w:rPr>
        <w:t>https://famigliealcentro.ens.it</w:t>
      </w:r>
      <w:r>
        <w:rPr/>
        <w:fldChar w:fldCharType="end" w:fldLock="0"/>
      </w:r>
      <w:r>
        <w:rPr>
          <w:rStyle w:val="Hyperlink.2.0"/>
          <w:rtl w:val="0"/>
          <w:lang w:val="it-IT"/>
        </w:rPr>
        <w:t xml:space="preserve"> - famigliealcentro@ens.it</w:t>
      </w:r>
    </w:p>
    <w:sectPr>
      <w:headerReference w:type="default" r:id="rId6"/>
      <w:footerReference w:type="default" r:id="rId7"/>
      <w:pgSz w:w="11900" w:h="16840" w:orient="portrait"/>
      <w:pgMar w:top="2108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FrutigerNext LT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612"/>
        <w:tab w:val="clear" w:pos="99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6174740</wp:posOffset>
          </wp:positionH>
          <wp:positionV relativeFrom="page">
            <wp:posOffset>487680</wp:posOffset>
          </wp:positionV>
          <wp:extent cx="600710" cy="520700"/>
          <wp:effectExtent l="0" t="0" r="0" b="0"/>
          <wp:wrapNone/>
          <wp:docPr id="1073741825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 descr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520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986"/>
        <w:tab w:val="right" w:pos="99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 A">
    <w:name w:val="Di default A"/>
    <w:next w:val="Di defaul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FrutigerNext LT Light" w:cs="FrutigerNext LT Light" w:hAnsi="FrutigerNext LT Light" w:eastAsia="FrutigerNext LT Light"/>
      <w:u w:val="singl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 A">
    <w:name w:val="Nessuno A"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essuno"/>
    <w:next w:val="Hyperlink.1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val="single" w:color="0563c1"/>
      <w14:textFill>
        <w14:solidFill>
          <w14:srgbClr w14:val="0563C1"/>
        </w14:solidFill>
      </w14:textFill>
    </w:rPr>
  </w:style>
  <w:style w:type="character" w:styleId="Hyperlink.2">
    <w:name w:val="Hyperlink.2"/>
    <w:basedOn w:val="Nessuno"/>
    <w:next w:val="Hyperlink.2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color="0563c1"/>
      <w:lang w:val="nl-NL"/>
      <w14:textFill>
        <w14:solidFill>
          <w14:srgbClr w14:val="0563C1"/>
        </w14:solidFill>
      </w14:textFill>
    </w:rPr>
  </w:style>
  <w:style w:type="character" w:styleId="Hyperlink.3">
    <w:name w:val="Hyperlink.3"/>
    <w:basedOn w:val="Nessuno"/>
    <w:next w:val="Hyperlink.3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color="0563c1"/>
      <w:lang w:val="en-US"/>
      <w14:textFill>
        <w14:solidFill>
          <w14:srgbClr w14:val="0563C1"/>
        </w14:solidFill>
      </w14:textFill>
    </w:rPr>
  </w:style>
  <w:style w:type="character" w:styleId="Hyperlink.4">
    <w:name w:val="Hyperlink.4"/>
    <w:basedOn w:val="Nessuno"/>
    <w:next w:val="Hyperlink.4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color="0563c1"/>
      <w:lang w:val="da-DK"/>
      <w14:textFill>
        <w14:solidFill>
          <w14:srgbClr w14:val="0563C1"/>
        </w14:solidFill>
      </w14:textFill>
    </w:rPr>
  </w:style>
  <w:style w:type="character" w:styleId="Hyperlink.5">
    <w:name w:val="Hyperlink.5"/>
    <w:basedOn w:val="Nessuno"/>
    <w:next w:val="Hyperlink.5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color="0563c1"/>
      <w:lang w:val="de-DE"/>
      <w14:textFill>
        <w14:solidFill>
          <w14:srgbClr w14:val="0563C1"/>
        </w14:solidFill>
      </w14:textFill>
    </w:rPr>
  </w:style>
  <w:style w:type="character" w:styleId="Hyperlink.2.0">
    <w:name w:val="Hyperlink.2.0"/>
    <w:rPr>
      <w:rFonts w:ascii="FrutigerNext LT Light" w:cs="FrutigerNext LT Light" w:hAnsi="FrutigerNext LT Light" w:eastAsia="FrutigerNext LT Light"/>
      <w:outline w:val="0"/>
      <w:color w:val="0563c1"/>
      <w:sz w:val="18"/>
      <w:szCs w:val="18"/>
      <w:u w:color="0563c1"/>
      <w14:textFill>
        <w14:solidFill>
          <w14:srgbClr w14:val="0563C1"/>
        </w14:solidFill>
      </w14:textFill>
    </w:rPr>
  </w:style>
  <w:style w:type="character" w:styleId="Hyperlink.6">
    <w:name w:val="Hyperlink.6"/>
    <w:basedOn w:val="Nessuno"/>
    <w:next w:val="Hyperlink.6"/>
    <w:rPr>
      <w:outline w:val="0"/>
      <w:color w:val="0563c1"/>
      <w:u w:color="0563c1"/>
      <w:shd w:val="nil" w:color="auto" w:fill="auto"/>
      <w:lang w:val="en-US"/>
      <w14:textFill>
        <w14:solidFill>
          <w14:srgbClr w14:val="0563C1"/>
        </w14:solidFill>
      </w14:textFill>
    </w:rPr>
  </w:style>
  <w:style w:type="character" w:styleId="Hyperlink.7">
    <w:name w:val="Hyperlink.7"/>
    <w:basedOn w:val="Nessuno"/>
    <w:next w:val="Hyperlink.7"/>
    <w:rPr>
      <w:u w:val="single"/>
      <w:shd w:val="nil" w:color="auto" w:fill="auto"/>
      <w:lang w:val="it-IT"/>
    </w:rPr>
  </w:style>
  <w:style w:type="character" w:styleId="Hyperlink.8">
    <w:name w:val="Hyperlink.8"/>
    <w:basedOn w:val="Nessuno"/>
    <w:next w:val="Hyperlink.8"/>
    <w:rPr>
      <w:outline w:val="0"/>
      <w:color w:val="000000"/>
      <w:u w:val="single" w:color="000000"/>
      <w:shd w:val="nil" w:color="auto" w:fill="auto"/>
      <w:lang w:val="it-IT"/>
      <w14:textFill>
        <w14:solidFill>
          <w14:srgbClr w14:val="000000"/>
        </w14:solidFill>
      </w14:textFill>
    </w:rPr>
  </w:style>
  <w:style w:type="character" w:styleId="Hyperlink.9">
    <w:name w:val="Hyperlink.9"/>
    <w:basedOn w:val="Nessuno"/>
    <w:next w:val="Hyperlink.9"/>
    <w:rPr>
      <w:outline w:val="0"/>
      <w:color w:val="0563c1"/>
      <w:u w:val="single" w:color="0563c1"/>
      <w:shd w:val="nil" w:color="auto" w:fill="auto"/>
      <w:lang w:val="it-IT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